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0F37" w14:textId="77777777" w:rsidR="007247AE" w:rsidRPr="007247AE" w:rsidRDefault="007247AE" w:rsidP="007247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7A45911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056"/>
        <w:gridCol w:w="6788"/>
        <w:gridCol w:w="1512"/>
      </w:tblGrid>
      <w:tr w:rsidR="007247AE" w:rsidRPr="007247AE" w14:paraId="6A21279D" w14:textId="77777777" w:rsidTr="00F32B60">
        <w:tc>
          <w:tcPr>
            <w:tcW w:w="426" w:type="dxa"/>
            <w:shd w:val="clear" w:color="auto" w:fill="auto"/>
            <w:vAlign w:val="center"/>
          </w:tcPr>
          <w:p w14:paraId="06F9C1D6" w14:textId="77777777" w:rsidR="007247AE" w:rsidRPr="007247AE" w:rsidRDefault="007247AE" w:rsidP="007247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ru-RU"/>
              </w:rPr>
            </w:pPr>
            <w:r w:rsidRPr="007247AE">
              <w:rPr>
                <w:rFonts w:ascii="Times New Roman" w:eastAsia="Calibri" w:hAnsi="Times New Roman" w:cs="Times New Roman"/>
                <w:noProof/>
                <w:sz w:val="28"/>
                <w:szCs w:val="32"/>
                <w:lang w:eastAsia="ru-RU"/>
              </w:rPr>
              <w:drawing>
                <wp:inline distT="0" distB="0" distL="0" distR="0" wp14:anchorId="62A916E2" wp14:editId="0BDFC90D">
                  <wp:extent cx="523875" cy="7334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8DEE5B" w14:textId="77777777" w:rsidR="007247AE" w:rsidRPr="007247AE" w:rsidRDefault="007247AE" w:rsidP="007247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ru-RU"/>
              </w:rPr>
            </w:pPr>
            <w:r w:rsidRPr="007247AE">
              <w:rPr>
                <w:rFonts w:ascii="Times New Roman" w:eastAsia="Calibri" w:hAnsi="Times New Roman" w:cs="Times New Roman"/>
                <w:sz w:val="28"/>
                <w:szCs w:val="32"/>
                <w:lang w:eastAsia="ru-RU"/>
              </w:rPr>
              <w:t>Минский филиал учреждения образования «Белорусский торгово-экономический университет потребительской кооперации»</w:t>
            </w:r>
          </w:p>
          <w:p w14:paraId="7DFDFB10" w14:textId="77777777" w:rsidR="007247AE" w:rsidRPr="007247AE" w:rsidRDefault="007247AE" w:rsidP="007247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958522" w14:textId="77777777" w:rsidR="007247AE" w:rsidRPr="007247AE" w:rsidRDefault="007247AE" w:rsidP="007247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eastAsia="ru-RU"/>
              </w:rPr>
            </w:pPr>
            <w:r w:rsidRPr="007247AE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330AF3F" wp14:editId="1DBFCE38">
                  <wp:extent cx="581025" cy="828675"/>
                  <wp:effectExtent l="0" t="0" r="9525" b="9525"/>
                  <wp:docPr id="3" name="Рисунок 3" descr="Описание: Белорусский торгово-экономический университе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Белорусский торгово-экономический университет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F9B011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E44395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0188F0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EF48EA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CCF7CD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Предметная (цикловая) комиссия правоведения</w:t>
      </w:r>
    </w:p>
    <w:p w14:paraId="164B2F32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5E3BB9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2608A5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264CA6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576AAE" w14:textId="77777777" w:rsidR="007247AE" w:rsidRP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247A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Домашняя контрольная работа</w:t>
      </w:r>
    </w:p>
    <w:p w14:paraId="5B916F70" w14:textId="77777777" w:rsid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247A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по учебному предмету, модулю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14:paraId="2F6B4F44" w14:textId="328CB891" w:rsidR="007247AE" w:rsidRP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247A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«История государства и права»</w:t>
      </w:r>
    </w:p>
    <w:p w14:paraId="42CCA677" w14:textId="77777777" w:rsidR="007247AE" w:rsidRP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401AF700" w14:textId="77777777" w:rsidR="007247AE" w:rsidRP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заочной формы получения образования</w:t>
      </w:r>
    </w:p>
    <w:p w14:paraId="658297AF" w14:textId="77777777" w:rsidR="007247AE" w:rsidRP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курса</w:t>
      </w:r>
    </w:p>
    <w:p w14:paraId="5E0208DD" w14:textId="77777777" w:rsidR="007247AE" w:rsidRP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1ADC88" w14:textId="77777777" w:rsidR="007247AE" w:rsidRPr="007247AE" w:rsidRDefault="007247AE" w:rsidP="007247A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48B0382" w14:textId="77777777" w:rsidR="007247AE" w:rsidRPr="007247AE" w:rsidRDefault="007247AE" w:rsidP="00724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24B40" w14:textId="77777777" w:rsidR="007247AE" w:rsidRPr="007247AE" w:rsidRDefault="007247AE" w:rsidP="00724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D927E" w14:textId="77777777" w:rsidR="007247AE" w:rsidRPr="007247AE" w:rsidRDefault="007247AE" w:rsidP="00724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9C71D" w14:textId="77777777" w:rsidR="007247AE" w:rsidRPr="007247AE" w:rsidRDefault="007247AE" w:rsidP="00724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8671E" w14:textId="529C4EF0" w:rsidR="007247AE" w:rsidRPr="007247AE" w:rsidRDefault="007247AE" w:rsidP="007247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 </w:t>
      </w:r>
      <w:r w:rsidR="00EA5B6E" w:rsidRPr="00EA5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5-04-0421-01 Правоведение</w:t>
      </w:r>
    </w:p>
    <w:p w14:paraId="54C48220" w14:textId="77777777" w:rsidR="007247AE" w:rsidRPr="007247AE" w:rsidRDefault="007247AE" w:rsidP="007247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1C0D760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E1337DF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53301E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C69BB07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F38C400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FC40046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D4B7A30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39B478B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714A3F9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E34053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227AB2F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DF0DA7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61BA8F1" w14:textId="6F56563F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Calibri" w:hAnsi="Times New Roman" w:cs="Times New Roman"/>
          <w:sz w:val="28"/>
          <w:szCs w:val="28"/>
          <w:lang w:eastAsia="ru-RU"/>
        </w:rPr>
        <w:t>Минск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14:paraId="4E2D0755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7F234B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79BECD" w14:textId="77777777" w:rsidR="007247AE" w:rsidRPr="007247AE" w:rsidRDefault="007247AE" w:rsidP="007247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998E0D" w14:textId="77777777" w:rsidR="007247AE" w:rsidRPr="007247AE" w:rsidRDefault="007247AE" w:rsidP="0072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Автор: Кононович Л.В., преподаватель высшей квалификационной категории Минского филиала учреждения образования «Белорусский торгово-экономический университет потребительской кооперации».</w:t>
      </w:r>
    </w:p>
    <w:p w14:paraId="4AEB3874" w14:textId="77777777" w:rsidR="007247AE" w:rsidRPr="007247AE" w:rsidRDefault="007247AE" w:rsidP="0072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188AA" w14:textId="5E493309" w:rsidR="007247AE" w:rsidRPr="007247AE" w:rsidRDefault="007247AE" w:rsidP="0072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Домашняя контрольная работа составлена в соответствии с учебной программой по учебной дисциплине «История государства и права», утвержденной ректором учреждения образования «Белорусский торгово-экономический университет потребительской кооперации от </w:t>
      </w:r>
      <w:r w:rsidR="00282B64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27.06.2023</w:t>
      </w:r>
      <w:r w:rsidRPr="003A7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4C962" w14:textId="77777777" w:rsidR="007247AE" w:rsidRPr="007247AE" w:rsidRDefault="007247AE" w:rsidP="0072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E9675" w14:textId="77777777" w:rsidR="007247AE" w:rsidRPr="007247AE" w:rsidRDefault="007247AE" w:rsidP="0072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 на заседании предметной (цикловой) комиссии правовых дисциплин</w:t>
      </w:r>
    </w:p>
    <w:p w14:paraId="0C0EE8E3" w14:textId="77777777" w:rsidR="007247AE" w:rsidRPr="007247AE" w:rsidRDefault="007247AE" w:rsidP="0072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 _________________</w:t>
      </w:r>
    </w:p>
    <w:p w14:paraId="330912F9" w14:textId="77777777" w:rsidR="007247AE" w:rsidRPr="007247AE" w:rsidRDefault="007247AE" w:rsidP="00724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предметной (цикловой) комиссии ____________Е.В.Акенчиц</w:t>
      </w:r>
    </w:p>
    <w:p w14:paraId="7E29B15F" w14:textId="77777777" w:rsidR="007247AE" w:rsidRPr="007247AE" w:rsidRDefault="007247AE" w:rsidP="007247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867E54" w14:textId="77777777" w:rsidR="007247AE" w:rsidRPr="007247AE" w:rsidRDefault="007247AE" w:rsidP="007247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5F610AC" w14:textId="5E37B216" w:rsidR="00395AC9" w:rsidRDefault="00395AC9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B7D1EF" w14:textId="3BFD6C6E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35910E" w14:textId="160A7871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B3CED" w14:textId="6C1D1A93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91685F" w14:textId="6C5DDECC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93397" w14:textId="757D0EE1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B0C493" w14:textId="6D721889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243781" w14:textId="017233E6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3D9E7A" w14:textId="77F57055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E35332" w14:textId="34FB6D05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923A13" w14:textId="00CABBE7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974DF4" w14:textId="53967CF5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4496FF" w14:textId="1561A63B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32E6FF" w14:textId="61D49C00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71A443" w14:textId="06B76646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DB4D4B" w14:textId="2C310320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51A409" w14:textId="2A0EDD10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4388F4" w14:textId="14E9BFD3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0CA8E" w14:textId="10179FAD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56D83" w14:textId="6957273C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91152" w14:textId="586A5F8A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E0086E" w14:textId="44B00887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43EF19" w14:textId="39385392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EAD870" w14:textId="0C7E16B5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9E54F" w14:textId="341EF372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6E3DE6" w14:textId="7A496017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F853C1" w14:textId="30B207A1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B7059" w14:textId="5571DD66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76E72" w14:textId="2B64BD78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C564F5" w14:textId="0154E879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670EBF" w14:textId="59AD9658" w:rsidR="00D26C82" w:rsidRDefault="00D26C82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6D94F4" w14:textId="77777777" w:rsidR="00D26C82" w:rsidRDefault="00D26C82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892234" w14:textId="46F1E6E7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5988F9" w14:textId="77777777" w:rsidR="00EA333E" w:rsidRPr="00EA333E" w:rsidRDefault="00EA333E" w:rsidP="00EA33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МЕТОДИЧЕСКИЙ РЕКОММЕНДАЦИИ ПО ВЫПОЛНЕНИЮ</w:t>
      </w:r>
    </w:p>
    <w:p w14:paraId="66E88D46" w14:textId="77777777" w:rsidR="00EA333E" w:rsidRPr="00EA333E" w:rsidRDefault="00EA333E" w:rsidP="00EA33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ДОМАШНЕЙ КОНТРОЛЬНОЙ РАБОТЫ</w:t>
      </w:r>
    </w:p>
    <w:p w14:paraId="0280A7F3" w14:textId="77777777" w:rsidR="00EA333E" w:rsidRPr="00EA333E" w:rsidRDefault="00EA333E" w:rsidP="00EA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7CFE0" w14:textId="1869634A" w:rsidR="00EA333E" w:rsidRPr="00EA333E" w:rsidRDefault="00EA333E" w:rsidP="00EA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контрольной работы по истории государства и права  предусмотрено учебным планом, является составной частью образовательного процесса и одной из форм контроля знаний у учащихся заочной формы обучения. Выполнение контрольной работы основано на самостоятельном анализе учащимся литературных источников, проведении теоретических познаний и детальном изложении вопросов, соответствующих теме и полученному заданию. При написании контрольной работы учащийся обязан учитывать специфику данной историко-правовой дисциплины, уделяя внимание анализу законодательства (или конкретного правового акта), действовавшего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определенного государства </w:t>
      </w: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определенный период и регулирующего круг вопросов, непосредственно соответствующих заданной теме. </w:t>
      </w:r>
    </w:p>
    <w:p w14:paraId="52AE7980" w14:textId="1E12BC91" w:rsidR="00EA333E" w:rsidRPr="00EA333E" w:rsidRDefault="00EA333E" w:rsidP="00EA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lang w:eastAsia="ru-RU"/>
        </w:rPr>
        <w:t>Написание контрольной работы по истории государства и права предусматривает выполнение следующих этапов:</w:t>
      </w:r>
    </w:p>
    <w:p w14:paraId="0A780C07" w14:textId="77777777" w:rsidR="00EA333E" w:rsidRPr="00EA333E" w:rsidRDefault="00EA333E" w:rsidP="00EA33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be-BY"/>
        </w:rPr>
      </w:pPr>
      <w:r w:rsidRPr="00EA333E">
        <w:rPr>
          <w:rFonts w:ascii="Times New Roman" w:eastAsia="Times New Roman" w:hAnsi="Times New Roman" w:cs="Times New Roman"/>
          <w:b/>
          <w:sz w:val="28"/>
          <w:lang w:eastAsia="be-BY"/>
        </w:rPr>
        <w:t>1.Выбор темы контрольной работы</w:t>
      </w:r>
      <w:r w:rsidRPr="00EA333E">
        <w:rPr>
          <w:rFonts w:ascii="Times New Roman" w:eastAsia="Times New Roman" w:hAnsi="Times New Roman" w:cs="Times New Roman"/>
          <w:sz w:val="28"/>
          <w:lang w:eastAsia="be-BY"/>
        </w:rPr>
        <w:t xml:space="preserve">. </w:t>
      </w:r>
    </w:p>
    <w:p w14:paraId="3A722AEE" w14:textId="3B575DA5" w:rsidR="00EA333E" w:rsidRPr="00EA333E" w:rsidRDefault="00EA333E" w:rsidP="00EA333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lang w:eastAsia="ru-RU"/>
        </w:rPr>
        <w:t>Необходимо ознакомиться с тематикой контрольн</w:t>
      </w:r>
      <w:r>
        <w:rPr>
          <w:rFonts w:ascii="Times New Roman" w:eastAsia="Times New Roman" w:hAnsi="Times New Roman" w:cs="Times New Roman"/>
          <w:sz w:val="28"/>
          <w:lang w:eastAsia="ru-RU"/>
        </w:rPr>
        <w:t>ой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учебному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предмету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 и выбрать </w:t>
      </w:r>
      <w:r>
        <w:rPr>
          <w:rFonts w:ascii="Times New Roman" w:eastAsia="Times New Roman" w:hAnsi="Times New Roman" w:cs="Times New Roman"/>
          <w:sz w:val="28"/>
          <w:lang w:eastAsia="ru-RU"/>
        </w:rPr>
        <w:t>верный вариант.</w:t>
      </w:r>
      <w:r w:rsidRPr="00EA333E">
        <w:t xml:space="preserve"> </w:t>
      </w:r>
      <w:r w:rsidR="008216E7" w:rsidRPr="00EA333E">
        <w:rPr>
          <w:rFonts w:ascii="Times New Roman" w:eastAsia="Times New Roman" w:hAnsi="Times New Roman" w:cs="Times New Roman"/>
          <w:sz w:val="28"/>
          <w:lang w:eastAsia="ru-RU"/>
        </w:rPr>
        <w:t>В таблице по вертикали размешены цифры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 от 0 до 9, каждая из которых </w:t>
      </w:r>
      <w:r w:rsidR="008216E7" w:rsidRPr="00EA333E">
        <w:rPr>
          <w:rFonts w:ascii="Times New Roman" w:eastAsia="Times New Roman" w:hAnsi="Times New Roman" w:cs="Times New Roman"/>
          <w:sz w:val="28"/>
          <w:lang w:eastAsia="ru-RU"/>
        </w:rPr>
        <w:t>предпоследняя цифра номера шифра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  <w:r w:rsidR="008216E7" w:rsidRPr="00EA333E">
        <w:rPr>
          <w:rFonts w:ascii="Times New Roman" w:eastAsia="Times New Roman" w:hAnsi="Times New Roman" w:cs="Times New Roman"/>
          <w:sz w:val="28"/>
          <w:lang w:eastAsia="ru-RU"/>
        </w:rPr>
        <w:t>По горизонтали также размещены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216E7" w:rsidRPr="00EA333E">
        <w:rPr>
          <w:rFonts w:ascii="Times New Roman" w:eastAsia="Times New Roman" w:hAnsi="Times New Roman" w:cs="Times New Roman"/>
          <w:sz w:val="28"/>
          <w:lang w:eastAsia="ru-RU"/>
        </w:rPr>
        <w:t>цифры от 0 до 9, каждая из которых последняя цифра номера шифра</w:t>
      </w: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 учащегося. Пересечение вертикальной и горизонтальной линии определяет клетку с номерами вопросов контрольной работы.  </w:t>
      </w:r>
    </w:p>
    <w:p w14:paraId="48E5C3C1" w14:textId="77777777" w:rsidR="00EA333E" w:rsidRPr="00EA333E" w:rsidRDefault="00EA333E" w:rsidP="00EA33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b/>
          <w:sz w:val="28"/>
          <w:lang w:eastAsia="ru-RU"/>
        </w:rPr>
        <w:t>2.Ознакомление с литературой по теме.</w:t>
      </w:r>
    </w:p>
    <w:p w14:paraId="31938E0B" w14:textId="77777777" w:rsidR="00EA333E" w:rsidRPr="00EA333E" w:rsidRDefault="00EA333E" w:rsidP="00EA333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lang w:eastAsia="ru-RU"/>
        </w:rPr>
        <w:t xml:space="preserve">Тщательно изучить учебную литературу (учебники, учебные и учебно-методические пособия), а также специальную литературу, в том числе соответствующие заданной теме монографии, периодическую и нормативную литературу и т.п. </w:t>
      </w:r>
    </w:p>
    <w:p w14:paraId="04BD080D" w14:textId="77777777" w:rsidR="00EA333E" w:rsidRPr="00EA333E" w:rsidRDefault="00EA333E" w:rsidP="00EA33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  <w:r w:rsidRPr="00EA333E"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  <w:t>3.Структура контрольной работы.</w:t>
      </w:r>
    </w:p>
    <w:p w14:paraId="62EA9C35" w14:textId="77777777" w:rsidR="00EA333E" w:rsidRPr="00EA333E" w:rsidRDefault="00EA333E" w:rsidP="00EA333E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контрольной работы включает следующие составные части:</w:t>
      </w:r>
    </w:p>
    <w:p w14:paraId="5D779404" w14:textId="77777777" w:rsidR="00EA333E" w:rsidRPr="00EA333E" w:rsidRDefault="00EA333E" w:rsidP="00EA333E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титульный лист;</w:t>
      </w:r>
    </w:p>
    <w:p w14:paraId="4F763378" w14:textId="77777777" w:rsidR="00EA333E" w:rsidRPr="00EA333E" w:rsidRDefault="00EA333E" w:rsidP="00EA333E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содержание; </w:t>
      </w:r>
    </w:p>
    <w:p w14:paraId="04A17084" w14:textId="77777777" w:rsidR="00EA333E" w:rsidRPr="00EA333E" w:rsidRDefault="00EA333E" w:rsidP="00EA333E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часть;</w:t>
      </w:r>
    </w:p>
    <w:p w14:paraId="40663D56" w14:textId="77777777" w:rsidR="00EA333E" w:rsidRPr="00EA333E" w:rsidRDefault="00EA333E" w:rsidP="00EA333E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использованных источников;</w:t>
      </w:r>
    </w:p>
    <w:p w14:paraId="2D4BEDBA" w14:textId="77777777" w:rsidR="00EA333E" w:rsidRPr="00EA333E" w:rsidRDefault="00EA333E" w:rsidP="00EA333E">
      <w:pPr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приложения (если имеются).</w:t>
      </w:r>
    </w:p>
    <w:p w14:paraId="54EBB81C" w14:textId="77777777" w:rsidR="00EA333E" w:rsidRPr="00EA333E" w:rsidRDefault="00EA333E" w:rsidP="00EA333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33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4.Оформление контрольной работы.</w:t>
      </w:r>
      <w:r w:rsidRPr="00EA33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202E535" w14:textId="77777777" w:rsidR="00EA333E" w:rsidRPr="00EA333E" w:rsidRDefault="00EA333E" w:rsidP="00EA333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4.1. Контрольная работа должна быть оформлена на стандартных листах бумаги А4 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(210х297 мм) с одной стороны. Текст работы печатается компьютерным способом через полтора интервала шрифтом 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>Times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>New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val="en-US" w:eastAsia="ru-RU"/>
        </w:rPr>
        <w:t>Roman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14 пунктов (рукописный текст работы не допускается).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EA333E">
          <w:rPr>
            <w:rFonts w:ascii="Times New Roman" w:eastAsia="Times New Roman" w:hAnsi="Times New Roman" w:cs="Times New Roman"/>
            <w:snapToGrid w:val="0"/>
            <w:sz w:val="28"/>
            <w:szCs w:val="20"/>
            <w:lang w:eastAsia="ru-RU"/>
          </w:rPr>
          <w:t>30 мм</w:t>
        </w:r>
      </w:smartTag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EA333E">
          <w:rPr>
            <w:rFonts w:ascii="Times New Roman" w:eastAsia="Times New Roman" w:hAnsi="Times New Roman" w:cs="Times New Roman"/>
            <w:snapToGrid w:val="0"/>
            <w:sz w:val="28"/>
            <w:szCs w:val="20"/>
            <w:lang w:eastAsia="ru-RU"/>
          </w:rPr>
          <w:t>15 мм</w:t>
        </w:r>
      </w:smartTag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EA333E">
          <w:rPr>
            <w:rFonts w:ascii="Times New Roman" w:eastAsia="Times New Roman" w:hAnsi="Times New Roman" w:cs="Times New Roman"/>
            <w:snapToGrid w:val="0"/>
            <w:sz w:val="28"/>
            <w:szCs w:val="20"/>
            <w:lang w:eastAsia="ru-RU"/>
          </w:rPr>
          <w:t>20 мм</w:t>
        </w:r>
      </w:smartTag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EA333E">
          <w:rPr>
            <w:rFonts w:ascii="Times New Roman" w:eastAsia="Times New Roman" w:hAnsi="Times New Roman" w:cs="Times New Roman"/>
            <w:snapToGrid w:val="0"/>
            <w:sz w:val="28"/>
            <w:szCs w:val="20"/>
            <w:lang w:eastAsia="ru-RU"/>
          </w:rPr>
          <w:t>20 мм</w:t>
        </w:r>
      </w:smartTag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. Общий объем работы составляет 12 – 15 страниц.</w:t>
      </w:r>
    </w:p>
    <w:p w14:paraId="742016B1" w14:textId="77777777" w:rsidR="00EA333E" w:rsidRPr="00EA333E" w:rsidRDefault="00EA333E" w:rsidP="00EA333E">
      <w:pPr>
        <w:widowControl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Разрешается использовать компьютерные возможности акцентирования внимания на определениях, терминах, важных особенностях (даты, название правовых актов, событий и т.д.), применяя шрифты разной гарнитуры, выделение с помощью рамок, разрядки, подчеркивания и пр.</w:t>
      </w:r>
    </w:p>
    <w:p w14:paraId="0E1368A2" w14:textId="77777777" w:rsidR="00EA333E" w:rsidRPr="00EA333E" w:rsidRDefault="00EA333E" w:rsidP="00EA333E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Расстояние между заголовком раздела, подраздела, пункта и текстом должно </w:t>
      </w: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>составлять одну строку. Если между двумя заголовками текст отсутствует, то расстояние между ними устанавливается в одну строку.</w:t>
      </w:r>
    </w:p>
    <w:p w14:paraId="19A1CAB9" w14:textId="77777777" w:rsidR="00EA333E" w:rsidRPr="00EA333E" w:rsidRDefault="00EA333E" w:rsidP="00EA333E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Каждый раздел контрольной работы следует начинать с нового листа.</w:t>
      </w:r>
    </w:p>
    <w:p w14:paraId="6EEAD3B3" w14:textId="77777777" w:rsidR="00EA333E" w:rsidRPr="00EA333E" w:rsidRDefault="00EA333E" w:rsidP="00EA333E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Контрольная работа должна быть предоставлена в сшитом виде (файлы, папки, скоросшиватели и т.п.)</w:t>
      </w:r>
    </w:p>
    <w:p w14:paraId="41C87895" w14:textId="1D5EE99E" w:rsidR="00EA333E" w:rsidRPr="00EA333E" w:rsidRDefault="00EA333E" w:rsidP="00EA33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b/>
          <w:bCs/>
          <w:snapToGrid w:val="0"/>
          <w:sz w:val="28"/>
          <w:lang w:eastAsia="ru-RU"/>
        </w:rPr>
        <w:t>4.2. Нумерация страниц и разделов</w:t>
      </w:r>
    </w:p>
    <w:p w14:paraId="42C6BE07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>Нумерация страниц, разделов, подразделов, пунктов, рисунков, таблиц, формул, приложений дается арабскими цифрами без знака N.</w:t>
      </w:r>
    </w:p>
    <w:p w14:paraId="5D74DA79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 xml:space="preserve">Первой страницей является титульный лист, который не нумеруется, но включают в общую нумерацию страниц контрольной работы. На последующих листах номер проставляют на верхнем поле в правом углу без точки в конце. </w:t>
      </w:r>
    </w:p>
    <w:p w14:paraId="66EE3C2E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 xml:space="preserve">Номер раздела ставят перед его заголовком, после номера ставится точка. Слово раздел не используется. Например, «1. Правовые основы заключения </w:t>
      </w:r>
      <w:proofErr w:type="spellStart"/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>Кревской</w:t>
      </w:r>
      <w:proofErr w:type="spellEnd"/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 xml:space="preserve"> унии». После названия раздела точка не ставится.</w:t>
      </w:r>
    </w:p>
    <w:p w14:paraId="5C87A3F3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 xml:space="preserve">Подразделы нумеруют в пределах каждого раздела. Номер подраздела состоит из номера раздела и порядкового номера подраздела, разделенных точкой. </w:t>
      </w:r>
    </w:p>
    <w:p w14:paraId="5AA9890D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>Заголовки разделов, подразделов и пунктов приводят после их номеров через пробел. Пункт может не иметь заголовка.</w:t>
      </w:r>
    </w:p>
    <w:p w14:paraId="34FBA784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snapToGrid w:val="0"/>
          <w:sz w:val="28"/>
          <w:lang w:eastAsia="ru-RU"/>
        </w:rPr>
        <w:t>В конце нумерации разделов, подразделов, пунктов, а также их заголовков точку не ставят.</w:t>
      </w:r>
    </w:p>
    <w:p w14:paraId="35564D18" w14:textId="3794C203" w:rsidR="00EA333E" w:rsidRPr="00EA333E" w:rsidRDefault="00EA333E" w:rsidP="00EA33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lang w:eastAsia="ru-RU"/>
        </w:rPr>
      </w:pPr>
      <w:r w:rsidRPr="00EA333E">
        <w:rPr>
          <w:rFonts w:ascii="Times New Roman" w:eastAsia="Times New Roman" w:hAnsi="Times New Roman" w:cs="Times New Roman"/>
          <w:b/>
          <w:bCs/>
          <w:snapToGrid w:val="0"/>
          <w:sz w:val="28"/>
          <w:lang w:eastAsia="ru-RU"/>
        </w:rPr>
        <w:t>4.3. Иллюстрации и таблицы</w:t>
      </w:r>
    </w:p>
    <w:p w14:paraId="4AD858E6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контрольной работе допускаются иллюстрации (таблицы, схемы, графики и другое), которые служат для наглядного представления характеристик объектов исследования, полученных теоретических данных и выявленных историко-правовых закономерностей. Не допускается одни и те же результаты представлять в виде иллюстрации и таблицы одновременно.</w:t>
      </w:r>
    </w:p>
    <w:p w14:paraId="68D75ED2" w14:textId="77777777" w:rsidR="00EA333E" w:rsidRPr="00EA333E" w:rsidRDefault="00EA333E" w:rsidP="00EA33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и таблицы следует располагать непосредственно на странице с текстом после абзаца, в котором они упоминаются впервые, или отдельно на следующей странице. Иллюстрации и таблицы обозначают соответственно словами "схема" и "таблица" и нумеруют последовательно в пределах каждой главы. На все таблицы и иллюстрации должны быть ссылки в тексте работы. Слова "схема" "таблица" в подписях к рисунку, таблице и в ссылках на них не сокращают.</w:t>
      </w:r>
    </w:p>
    <w:p w14:paraId="295D9461" w14:textId="77777777" w:rsidR="00EA333E" w:rsidRPr="00EA333E" w:rsidRDefault="00EA333E" w:rsidP="00EA33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иллюстрации (таблицы) должен состоять из номера раздела и порядкового номера иллюстрации (таблицы), разделенных точкой. Например: "рисунок 1.2" (второй рисунок первого раздела).</w:t>
      </w:r>
    </w:p>
    <w:p w14:paraId="06120AE8" w14:textId="25383DFB" w:rsidR="00EA333E" w:rsidRPr="00EA333E" w:rsidRDefault="00EA333E" w:rsidP="00EA33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lang w:val="be-BY" w:eastAsia="ru-RU"/>
        </w:rPr>
      </w:pPr>
      <w:r w:rsidRPr="00EA333E">
        <w:rPr>
          <w:rFonts w:ascii="Times New Roman" w:eastAsia="Times New Roman" w:hAnsi="Times New Roman" w:cs="Times New Roman"/>
          <w:b/>
          <w:bCs/>
          <w:snapToGrid w:val="0"/>
          <w:sz w:val="28"/>
          <w:lang w:eastAsia="ru-RU"/>
        </w:rPr>
        <w:t>4.4. Список использованных источников</w:t>
      </w:r>
    </w:p>
    <w:p w14:paraId="7D392C90" w14:textId="77777777" w:rsidR="00EA333E" w:rsidRPr="00EA333E" w:rsidRDefault="00EA333E" w:rsidP="00EA33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A33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следует располагать в алфавитном порядке фамилий первых авторов и (или) заглавий. В списке использованных источников сведения об источниках нумеруют арабскими цифрами</w:t>
      </w:r>
    </w:p>
    <w:p w14:paraId="1BAEF2F8" w14:textId="079CF8CB" w:rsidR="00445043" w:rsidRPr="00445043" w:rsidRDefault="00445043" w:rsidP="004450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lang w:val="be-BY" w:eastAsia="ru-RU"/>
        </w:rPr>
      </w:pPr>
      <w:r w:rsidRPr="00445043">
        <w:rPr>
          <w:rFonts w:ascii="Times New Roman" w:eastAsia="Times New Roman" w:hAnsi="Times New Roman" w:cs="Times New Roman"/>
          <w:b/>
          <w:snapToGrid w:val="0"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napToGrid w:val="0"/>
          <w:sz w:val="28"/>
          <w:lang w:eastAsia="ru-RU"/>
        </w:rPr>
        <w:t>5</w:t>
      </w:r>
      <w:r w:rsidRPr="00445043">
        <w:rPr>
          <w:rFonts w:ascii="Times New Roman" w:eastAsia="Times New Roman" w:hAnsi="Times New Roman" w:cs="Times New Roman"/>
          <w:b/>
          <w:snapToGrid w:val="0"/>
          <w:sz w:val="28"/>
          <w:lang w:eastAsia="ru-RU"/>
        </w:rPr>
        <w:t>. Приложения</w:t>
      </w:r>
    </w:p>
    <w:p w14:paraId="21ABD61C" w14:textId="77777777" w:rsidR="00445043" w:rsidRPr="00445043" w:rsidRDefault="00445043" w:rsidP="004450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450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Приложения оформляют как продолжение контрольной работы на последующих ее страницах, располагая их в порядке появления ссылок в тексте.</w:t>
      </w:r>
    </w:p>
    <w:p w14:paraId="5841A49F" w14:textId="77777777" w:rsidR="00445043" w:rsidRPr="00445043" w:rsidRDefault="00445043" w:rsidP="0044504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приложение следует начинать с нового листа с указанием в правом верхнем углу слова "ПРИЛОЖЕНИЕ", напечатанного прописными буквами. Приложение должно иметь содержательный заголовок, который размещается с новой строки по центру листа с прописной буквы.</w:t>
      </w:r>
    </w:p>
    <w:p w14:paraId="673EACC5" w14:textId="6A76FB2C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5A8FA5" w14:textId="77777777" w:rsidR="00532C7E" w:rsidRPr="00532C7E" w:rsidRDefault="00532C7E" w:rsidP="00532C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7E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результатов учебной деятельности учащихся при выполнении домашней контрольной работы</w:t>
      </w:r>
    </w:p>
    <w:p w14:paraId="6C459098" w14:textId="49A74383" w:rsidR="00532C7E" w:rsidRPr="00532C7E" w:rsidRDefault="00532C7E" w:rsidP="00532C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7E">
        <w:rPr>
          <w:rFonts w:ascii="Times New Roman" w:hAnsi="Times New Roman" w:cs="Times New Roman"/>
          <w:b/>
          <w:sz w:val="28"/>
          <w:szCs w:val="28"/>
        </w:rPr>
        <w:t>по у</w:t>
      </w:r>
      <w:r>
        <w:rPr>
          <w:rFonts w:ascii="Times New Roman" w:hAnsi="Times New Roman" w:cs="Times New Roman"/>
          <w:b/>
          <w:sz w:val="28"/>
          <w:szCs w:val="28"/>
        </w:rPr>
        <w:t>чебному предмету, модулю</w:t>
      </w:r>
      <w:r w:rsidRPr="00532C7E">
        <w:rPr>
          <w:rFonts w:ascii="Times New Roman" w:hAnsi="Times New Roman" w:cs="Times New Roman"/>
          <w:b/>
          <w:sz w:val="28"/>
          <w:szCs w:val="28"/>
        </w:rPr>
        <w:t>:</w:t>
      </w:r>
    </w:p>
    <w:p w14:paraId="43C90763" w14:textId="79E8B17D" w:rsidR="00532C7E" w:rsidRPr="00532C7E" w:rsidRDefault="00532C7E" w:rsidP="00532C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7E">
        <w:rPr>
          <w:rFonts w:ascii="Times New Roman" w:hAnsi="Times New Roman" w:cs="Times New Roman"/>
          <w:b/>
          <w:sz w:val="28"/>
          <w:szCs w:val="28"/>
        </w:rPr>
        <w:t>«История государства и права»</w:t>
      </w:r>
    </w:p>
    <w:p w14:paraId="122D37A9" w14:textId="77777777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BD07F0" w14:textId="10050FD6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Отметка </w:t>
      </w:r>
      <w:r w:rsidRPr="00532C7E">
        <w:rPr>
          <w:rFonts w:ascii="Times New Roman" w:hAnsi="Times New Roman" w:cs="Times New Roman"/>
          <w:b/>
          <w:i/>
          <w:sz w:val="28"/>
          <w:szCs w:val="28"/>
          <w:u w:val="single"/>
        </w:rPr>
        <w:t>«зачтено»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выставляется при условии выполнения учащимся большей части объема работ, предусмотренных заданиями контрольной работы, например:</w:t>
      </w:r>
    </w:p>
    <w:p w14:paraId="4DE66F35" w14:textId="1F243F38" w:rsidR="00532C7E" w:rsidRPr="00532C7E" w:rsidRDefault="00532C7E" w:rsidP="00532C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верно решена ситуация + оба теоретических вопроса изложены верно и полно;</w:t>
      </w:r>
    </w:p>
    <w:p w14:paraId="1C45292F" w14:textId="77777777" w:rsidR="00532C7E" w:rsidRPr="00532C7E" w:rsidRDefault="00532C7E" w:rsidP="00532C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верно решена ситуация + правильно и полно изложен один теоретический вопрос + второй теоретический вопрос изложен неполно (менее 50 %) или неправильно (полностью или в части);</w:t>
      </w:r>
    </w:p>
    <w:p w14:paraId="2449BD41" w14:textId="4BCD69BA" w:rsidR="00532C7E" w:rsidRPr="00532C7E" w:rsidRDefault="00532C7E" w:rsidP="00532C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неверно либо не полностью решена ситуация + оба теоретических вопроса изложены полно и правильно.</w:t>
      </w:r>
    </w:p>
    <w:p w14:paraId="3BEE1D89" w14:textId="77777777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EFF014" w14:textId="092A3B3B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Отметка </w:t>
      </w:r>
      <w:r w:rsidRPr="00532C7E">
        <w:rPr>
          <w:rFonts w:ascii="Times New Roman" w:hAnsi="Times New Roman" w:cs="Times New Roman"/>
          <w:b/>
          <w:i/>
          <w:sz w:val="28"/>
          <w:szCs w:val="28"/>
          <w:u w:val="single"/>
        </w:rPr>
        <w:t>«не зачтено»</w:t>
      </w:r>
      <w:r w:rsidRPr="00532C7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32C7E">
        <w:rPr>
          <w:rFonts w:ascii="Times New Roman" w:hAnsi="Times New Roman" w:cs="Times New Roman"/>
          <w:sz w:val="28"/>
          <w:szCs w:val="28"/>
        </w:rPr>
        <w:t>выставляется при условии выполнения учащимся меньшей части объема работ, предусмотренных заданиями контрольной работы, например:</w:t>
      </w:r>
    </w:p>
    <w:p w14:paraId="67DA0AE7" w14:textId="77777777" w:rsidR="00532C7E" w:rsidRPr="00532C7E" w:rsidRDefault="00532C7E" w:rsidP="00532C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неверно решена ситуация + неверно либо неполно (менее 50 %) изложен один или оба теоретических вопроса;</w:t>
      </w:r>
    </w:p>
    <w:p w14:paraId="32E11F61" w14:textId="77777777" w:rsidR="00532C7E" w:rsidRPr="00532C7E" w:rsidRDefault="00532C7E" w:rsidP="00532C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верно решена ситуация + оба теоретических вопроса изложены неполно (менее 50%) или неверно.</w:t>
      </w:r>
    </w:p>
    <w:p w14:paraId="017D8F74" w14:textId="77777777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F505FE" w14:textId="77777777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i/>
          <w:sz w:val="28"/>
          <w:szCs w:val="28"/>
          <w:u w:val="single"/>
        </w:rPr>
        <w:t>Ситуация считается решенной неверно</w:t>
      </w:r>
      <w:r w:rsidRPr="00532C7E">
        <w:rPr>
          <w:rFonts w:ascii="Times New Roman" w:hAnsi="Times New Roman" w:cs="Times New Roman"/>
          <w:sz w:val="28"/>
          <w:szCs w:val="28"/>
        </w:rPr>
        <w:t xml:space="preserve">, если отсутствуют ответы на поставленные вопросы либо даны ответы не на все поставленные вопросы либо для обоснования выводов использована ненадлежащая норма права, а также если из правильно выбранной нормы права сделаны не правильные выводы. </w:t>
      </w:r>
    </w:p>
    <w:p w14:paraId="7AF3CB98" w14:textId="77777777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D68837" w14:textId="77777777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i/>
          <w:sz w:val="28"/>
          <w:szCs w:val="28"/>
          <w:u w:val="single"/>
        </w:rPr>
        <w:t>Теоретический вопрос считается изложенным неверно</w:t>
      </w:r>
      <w:r w:rsidRPr="00532C7E">
        <w:rPr>
          <w:rFonts w:ascii="Times New Roman" w:hAnsi="Times New Roman" w:cs="Times New Roman"/>
          <w:sz w:val="28"/>
          <w:szCs w:val="28"/>
        </w:rPr>
        <w:t>, если  при его изложении использованы ненадлежащие нормативные акты (утратившие силу нормативные акты, нормативные акты иных государств, нормативные акты, не регулирующие данные вопросы) и комментарии к ним, либо вообще отсутствует информация об источнике, использованном при написании ответа.</w:t>
      </w:r>
    </w:p>
    <w:p w14:paraId="73059AAD" w14:textId="390BDAEE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AAE83" w14:textId="342EFC88" w:rsidR="007247AE" w:rsidRDefault="007247A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ACCCB" w14:textId="12AF43FE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D01C3F" w14:textId="12D886D7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B99371" w14:textId="455A0568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8E38D4" w14:textId="5026F2E2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40A817" w14:textId="287D219F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F8B21" w14:textId="2F096970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1EB3D3" w14:textId="0FE559BB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B017A0" w14:textId="3A8733E9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DF42F0" w14:textId="6317F476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0A35B3" w14:textId="07BADDE9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DFEADE" w14:textId="77421B77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495BF" w14:textId="1C91A16C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C8271A" w14:textId="77777777" w:rsidR="00532C7E" w:rsidRPr="00532C7E" w:rsidRDefault="00532C7E" w:rsidP="00532C7E">
      <w:pPr>
        <w:spacing w:after="0"/>
        <w:ind w:right="28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Варианты контрольной работы </w:t>
      </w:r>
    </w:p>
    <w:tbl>
      <w:tblPr>
        <w:tblW w:w="9859" w:type="dxa"/>
        <w:tblInd w:w="-109" w:type="dxa"/>
        <w:tblCellMar>
          <w:top w:w="59" w:type="dxa"/>
          <w:right w:w="115" w:type="dxa"/>
        </w:tblCellMar>
        <w:tblLook w:val="00A0" w:firstRow="1" w:lastRow="0" w:firstColumn="1" w:lastColumn="0" w:noHBand="0" w:noVBand="0"/>
      </w:tblPr>
      <w:tblGrid>
        <w:gridCol w:w="895"/>
        <w:gridCol w:w="896"/>
        <w:gridCol w:w="896"/>
        <w:gridCol w:w="897"/>
        <w:gridCol w:w="896"/>
        <w:gridCol w:w="896"/>
        <w:gridCol w:w="897"/>
        <w:gridCol w:w="896"/>
        <w:gridCol w:w="897"/>
        <w:gridCol w:w="896"/>
        <w:gridCol w:w="897"/>
      </w:tblGrid>
      <w:tr w:rsidR="00532C7E" w:rsidRPr="00532C7E" w14:paraId="5F05197B" w14:textId="77777777" w:rsidTr="00F32B60">
        <w:trPr>
          <w:trHeight w:val="30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0EFFA" w14:textId="77777777" w:rsidR="00532C7E" w:rsidRPr="00532C7E" w:rsidRDefault="00532C7E" w:rsidP="00532C7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6B533A6F" w14:textId="77777777" w:rsidR="00532C7E" w:rsidRPr="00532C7E" w:rsidRDefault="00532C7E" w:rsidP="00532C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72F5B4D3" w14:textId="77777777" w:rsidR="00532C7E" w:rsidRPr="00532C7E" w:rsidRDefault="00532C7E" w:rsidP="00532C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5726F045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Последняя цифра номера шифра </w:t>
            </w: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0BDC7D62" w14:textId="77777777" w:rsidR="00532C7E" w:rsidRPr="00532C7E" w:rsidRDefault="00532C7E" w:rsidP="00532C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14:paraId="24C2C4D0" w14:textId="77777777" w:rsidR="00532C7E" w:rsidRPr="00532C7E" w:rsidRDefault="00532C7E" w:rsidP="00532C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2C7E" w:rsidRPr="00532C7E" w14:paraId="27ED241E" w14:textId="77777777" w:rsidTr="00F32B60">
        <w:trPr>
          <w:trHeight w:val="33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AF6D2E" w14:textId="77777777" w:rsidR="00532C7E" w:rsidRPr="00532C7E" w:rsidRDefault="00532C7E" w:rsidP="00532C7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453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C3B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998" w14:textId="77777777" w:rsidR="00532C7E" w:rsidRPr="00532C7E" w:rsidRDefault="00532C7E" w:rsidP="00532C7E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74A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160" w14:textId="77777777" w:rsidR="00532C7E" w:rsidRPr="00532C7E" w:rsidRDefault="00532C7E" w:rsidP="00532C7E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480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087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8F6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131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6F7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</w:t>
            </w:r>
          </w:p>
        </w:tc>
      </w:tr>
      <w:tr w:rsidR="00532C7E" w:rsidRPr="00532C7E" w14:paraId="1DF7347A" w14:textId="77777777" w:rsidTr="00F32B60">
        <w:trPr>
          <w:trHeight w:val="81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8F6A30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901" w14:textId="7678BDA0" w:rsidR="00532C7E" w:rsidRDefault="00F32B60" w:rsidP="008E6C1A">
            <w:pPr>
              <w:spacing w:after="0" w:line="36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110FA37B" w14:textId="66301689" w:rsidR="00F32B60" w:rsidRDefault="00F32B60" w:rsidP="008E6C1A">
            <w:pPr>
              <w:spacing w:after="0" w:line="36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14:paraId="15EF8575" w14:textId="15442192" w:rsidR="00F32B60" w:rsidRPr="00532C7E" w:rsidRDefault="00F32B60" w:rsidP="008E6C1A">
            <w:pPr>
              <w:spacing w:after="0" w:line="36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35A" w14:textId="77777777" w:rsidR="00532C7E" w:rsidRDefault="00F32B60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1C332923" w14:textId="77777777" w:rsidR="00F32B60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  <w:p w14:paraId="72A86A5D" w14:textId="1FB24DE6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121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01B5291C" w14:textId="77777777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14:paraId="7E7ED6BA" w14:textId="1E5364CB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8AF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312D7538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  <w:p w14:paraId="1B5256B4" w14:textId="0BBBB1AB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0A2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0A7FF91D" w14:textId="2789C4B1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  <w:p w14:paraId="676930F5" w14:textId="380364F0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7BB5" w14:textId="6B4B908A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4CF500F5" w14:textId="36872E4F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  <w:p w14:paraId="39404CDA" w14:textId="544F2A58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E55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5D973E56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  <w:p w14:paraId="2315892F" w14:textId="304A3CC5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C2C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  <w:p w14:paraId="3E8CE6CD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  <w:p w14:paraId="59E903FD" w14:textId="2FEA5902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9E0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C0C27AA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  <w:p w14:paraId="5314D749" w14:textId="2CF744F1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C92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5D714CE8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  <w:p w14:paraId="0EDF0CB5" w14:textId="4560D7BC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532C7E" w:rsidRPr="00532C7E" w14:paraId="2C486FFB" w14:textId="77777777" w:rsidTr="00F32B60">
        <w:trPr>
          <w:trHeight w:val="121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A4F30E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CAE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15CF0302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  <w:p w14:paraId="02F24E15" w14:textId="11179A57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D14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14:paraId="02081D72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  <w:p w14:paraId="7C30CE0F" w14:textId="18D1B102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CC8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  <w:p w14:paraId="3712E59E" w14:textId="77777777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  <w:p w14:paraId="1FA38350" w14:textId="6C800E08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2FB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14:paraId="362B5A40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  <w:p w14:paraId="129DF712" w14:textId="73F7F7DD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49F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  <w:p w14:paraId="3B0D05FC" w14:textId="77777777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  <w:p w14:paraId="7EB55C32" w14:textId="31A5E0F2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FCA9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14:paraId="53FE140C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14:paraId="29D29F99" w14:textId="12AAD168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D6D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  <w:p w14:paraId="593FA36D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  <w:p w14:paraId="76B2D40C" w14:textId="7589A226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33E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14:paraId="79FC8555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  <w:p w14:paraId="4D12149E" w14:textId="3709A0A6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60B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  <w:p w14:paraId="4170C1DE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  <w:p w14:paraId="18EC96E9" w14:textId="6FD7F8EB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2B8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  <w:p w14:paraId="6E272FF9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  <w:p w14:paraId="3A676989" w14:textId="6CB35F85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532C7E" w:rsidRPr="00532C7E" w14:paraId="6601DEEA" w14:textId="77777777" w:rsidTr="00F32B60">
        <w:trPr>
          <w:trHeight w:val="1216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FCC766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245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  <w:p w14:paraId="7B012FD1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  <w:p w14:paraId="3F069F93" w14:textId="11BF22E9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B394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76AB6409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  <w:p w14:paraId="04F5174E" w14:textId="61FC4C2F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1AA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46B73354" w14:textId="77777777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  <w:p w14:paraId="32B2E229" w14:textId="0DC3CC3E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DB9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  <w:p w14:paraId="277F0CB4" w14:textId="045B6DA1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  <w:p w14:paraId="40BB7200" w14:textId="66A0F2CB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E39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3E25679E" w14:textId="2AC78CB1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  <w:p w14:paraId="2CB3A8D4" w14:textId="2263DBA4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333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092C227F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14:paraId="5266D846" w14:textId="51FFFBC7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0C29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  <w:p w14:paraId="737C6716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14:paraId="25EAD399" w14:textId="3830D439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ADE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3E4DDBA9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  <w:p w14:paraId="6E50A1AE" w14:textId="6A785DBD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309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4218F57D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  <w:p w14:paraId="75CA38EC" w14:textId="40BCE2BA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F41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75D60630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  <w:p w14:paraId="1B3BF3BA" w14:textId="6E1AF7B6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532C7E" w:rsidRPr="00532C7E" w14:paraId="08DBFB1C" w14:textId="77777777" w:rsidTr="00F32B60">
        <w:trPr>
          <w:trHeight w:val="119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D1A79F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D1F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14:paraId="1DB91B58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  <w:p w14:paraId="27DF72D1" w14:textId="72D24AAC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36D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  <w:p w14:paraId="57DAD432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  <w:p w14:paraId="3AF957BF" w14:textId="300B538A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0F3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14:paraId="70E35728" w14:textId="77777777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  <w:p w14:paraId="313F782A" w14:textId="2324CE26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80A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  <w:p w14:paraId="265D75AD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  <w:p w14:paraId="73E96F26" w14:textId="22746758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102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14:paraId="26DA2136" w14:textId="77777777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  <w:p w14:paraId="0FFB6D51" w14:textId="33D3E1B5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7E8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  <w:p w14:paraId="65D84E39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  <w:p w14:paraId="5594E72F" w14:textId="7DB68A27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7A8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14:paraId="283E229B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  <w:p w14:paraId="4CF283BE" w14:textId="26FD2581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711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  <w:p w14:paraId="58A2CF5B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14:paraId="37D8E726" w14:textId="1E39D817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AD7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  <w:p w14:paraId="709B2152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  <w:p w14:paraId="736B4DE4" w14:textId="4165B26C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1D1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  <w:p w14:paraId="7DBC2283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  <w:p w14:paraId="1EE66C78" w14:textId="2A9E2EF2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532C7E" w:rsidRPr="00532C7E" w14:paraId="3AEEEC1B" w14:textId="77777777" w:rsidTr="00F32B60">
        <w:trPr>
          <w:trHeight w:val="1210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3D0788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3CC1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4D098F44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  <w:p w14:paraId="5D942489" w14:textId="17FCC719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8CE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26CE2E51" w14:textId="77777777" w:rsidR="008E6C1A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14:paraId="7676CA8F" w14:textId="298E5504" w:rsidR="008E6C1A" w:rsidRP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9AF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481D12FB" w14:textId="77777777" w:rsidR="008E6C1A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37D249B8" w14:textId="7BDCA3DA" w:rsidR="008E6C1A" w:rsidRP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947" w14:textId="77777777" w:rsidR="00532C7E" w:rsidRDefault="008E6C1A" w:rsidP="008E6C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98B2524" w14:textId="77777777" w:rsidR="008E6C1A" w:rsidRDefault="008E6C1A" w:rsidP="008E6C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14:paraId="5BC8B9C0" w14:textId="3AE30D0B" w:rsidR="008E6C1A" w:rsidRPr="00532C7E" w:rsidRDefault="008E6C1A" w:rsidP="008E6C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193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4B337325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14:paraId="3D4E0815" w14:textId="7FDFBA06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58F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1F0C8B9F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  <w:p w14:paraId="5575F6A8" w14:textId="3EFF1FC0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B5E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  <w:p w14:paraId="7A6BF8F4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  <w:p w14:paraId="18695214" w14:textId="3244510C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8AC7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FE52485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  <w:p w14:paraId="62F0423E" w14:textId="52DE8218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CF9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1DEFAA38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  <w:p w14:paraId="3C90BC3A" w14:textId="5F496CC8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B5F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773759AF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  <w:p w14:paraId="0A8211BB" w14:textId="2883200B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532C7E" w:rsidRPr="00532C7E" w14:paraId="6A724072" w14:textId="77777777" w:rsidTr="00F32B60">
        <w:trPr>
          <w:trHeight w:val="1214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E491FC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3F6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47828D58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  <w:p w14:paraId="0EBCA6FF" w14:textId="0C34A981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D12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14:paraId="4E904CE9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  <w:p w14:paraId="042E821B" w14:textId="7D300FC5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FE7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  <w:p w14:paraId="01B50156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  <w:p w14:paraId="0FF6E476" w14:textId="782DE488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197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14:paraId="266C585D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  <w:p w14:paraId="28834279" w14:textId="3C8876C4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DD4" w14:textId="77777777" w:rsidR="00532C7E" w:rsidRDefault="008E6C1A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  <w:p w14:paraId="0D079C76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  <w:p w14:paraId="171485B6" w14:textId="34006136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451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14:paraId="5EA88650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  <w:p w14:paraId="6ECB5BAA" w14:textId="5DCA7A76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399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  <w:p w14:paraId="2F35510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  <w:p w14:paraId="7F32CC92" w14:textId="038D2046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778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14:paraId="6EF4014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14:paraId="1CD9D0D1" w14:textId="1C914FA5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580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  <w:p w14:paraId="720BCBCC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  <w:p w14:paraId="3DA25D5C" w14:textId="26839E32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E50" w14:textId="77777777" w:rsidR="00532C7E" w:rsidRDefault="008E6C1A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  <w:p w14:paraId="3C5C5824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  <w:p w14:paraId="7703DE40" w14:textId="5D39012A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532C7E" w:rsidRPr="00532C7E" w14:paraId="0A9F0CE6" w14:textId="77777777" w:rsidTr="00F32B60">
        <w:trPr>
          <w:trHeight w:val="106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1F57B7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D94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  <w:p w14:paraId="0EC73D28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  <w:p w14:paraId="5DB35505" w14:textId="18F87857" w:rsidR="00D50CC4" w:rsidRPr="00532C7E" w:rsidRDefault="00D50CC4" w:rsidP="00D50CC4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852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14:paraId="4A4AFBA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  <w:p w14:paraId="3E140F22" w14:textId="36B40EB2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305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0D4CF135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  <w:p w14:paraId="4EC57494" w14:textId="1095E1C3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0B7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14:paraId="470BD30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  <w:p w14:paraId="57B6CA08" w14:textId="16803772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B15C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14:paraId="6218BE62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  <w:p w14:paraId="356BD47C" w14:textId="1694EED0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883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  <w:p w14:paraId="18A26027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3D92EF29" w14:textId="0C4E4EAF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E99E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  <w:p w14:paraId="6545BCB8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6C647840" w14:textId="408F9386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9D7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  <w:p w14:paraId="5468398B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5751DE7B" w14:textId="3732F379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29A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  <w:p w14:paraId="3EE678D6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2E3861F8" w14:textId="3789754D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1F36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  <w:p w14:paraId="2090B7B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14:paraId="3C2C4D52" w14:textId="0A76C739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532C7E" w:rsidRPr="00532C7E" w14:paraId="4A497C0F" w14:textId="77777777" w:rsidTr="00F32B60">
        <w:trPr>
          <w:trHeight w:val="1300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BE7952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528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14:paraId="0A673927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14:paraId="7E3ACFB3" w14:textId="165D45DF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DA9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  <w:p w14:paraId="79A246B3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14:paraId="67729557" w14:textId="66A08CAA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6150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FFB9E8C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  <w:p w14:paraId="5468542B" w14:textId="280B9CAB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B67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3147CBB1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  <w:p w14:paraId="49BA5476" w14:textId="768D28E1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F95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671ACF5B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  <w:p w14:paraId="2EC91CB4" w14:textId="12A875A2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56F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6A4B0859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14:paraId="3BC06C70" w14:textId="2DDD843A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4C6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14:paraId="0F9B87E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3E809108" w14:textId="764A3181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77C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  <w:p w14:paraId="48DB4C69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14:paraId="7848D9EE" w14:textId="00459603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2680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14:paraId="28B5E70B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14:paraId="0D5D3B1D" w14:textId="2CD73CE5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ACB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  <w:p w14:paraId="579D32F3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  <w:p w14:paraId="3FCA2DBD" w14:textId="7256E737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32C7E" w:rsidRPr="00532C7E" w14:paraId="26D50742" w14:textId="77777777" w:rsidTr="00F32B60">
        <w:trPr>
          <w:trHeight w:val="1296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292179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E3E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  <w:p w14:paraId="72EE6D9D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3E498577" w14:textId="79CC9902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9F7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  <w:p w14:paraId="25359DCF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1E4C0E50" w14:textId="6A9E2A60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908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  <w:p w14:paraId="72ABBCD5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45526443" w14:textId="38CBA567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021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  <w:p w14:paraId="026BDE99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  <w:p w14:paraId="0980A9C1" w14:textId="6B6428CC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FB45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  <w:p w14:paraId="212C16EE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  <w:p w14:paraId="72797E74" w14:textId="2E34B7CA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994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  <w:p w14:paraId="56640CD7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  <w:p w14:paraId="2E8F7D00" w14:textId="4F96D910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0E6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  <w:p w14:paraId="3FCEFD45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  <w:p w14:paraId="750AA3C0" w14:textId="0DD0B013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29F0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  <w:p w14:paraId="4D29B8A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14:paraId="67F6B976" w14:textId="6898C54D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3E9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  <w:p w14:paraId="54BD44EE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  <w:p w14:paraId="1F11EE5E" w14:textId="3058058D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314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  <w:p w14:paraId="67B9723F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14:paraId="3D093F7A" w14:textId="2A3E4705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532C7E" w:rsidRPr="00532C7E" w14:paraId="4C1EECB8" w14:textId="77777777" w:rsidTr="00F32B60">
        <w:trPr>
          <w:trHeight w:val="1294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443F2" w14:textId="77777777" w:rsidR="00532C7E" w:rsidRPr="00532C7E" w:rsidRDefault="00532C7E" w:rsidP="00532C7E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C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D6D6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  <w:p w14:paraId="6A9FCE16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  <w:p w14:paraId="16692958" w14:textId="400A6782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9A3B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  <w:p w14:paraId="7E34921F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  <w:p w14:paraId="43BF8F02" w14:textId="618117B8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EFC2F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  <w:p w14:paraId="59A42761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  <w:p w14:paraId="0CB04582" w14:textId="322B7260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723C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  <w:p w14:paraId="53A367D2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  <w:p w14:paraId="1178A4B8" w14:textId="350D73E7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29E3" w14:textId="77777777" w:rsid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  <w:p w14:paraId="77A90C6A" w14:textId="77777777" w:rsidR="00D50CC4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  <w:p w14:paraId="1EC329F3" w14:textId="75668B3D" w:rsidR="00D50CC4" w:rsidRPr="00532C7E" w:rsidRDefault="00D50CC4" w:rsidP="008E6C1A">
            <w:pPr>
              <w:spacing w:after="0" w:line="36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82C65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  <w:p w14:paraId="522F4019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14:paraId="226F310F" w14:textId="1209516D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D1AAE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  <w:p w14:paraId="199DA1B2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060B6D05" w14:textId="6E4028BA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17178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  <w:p w14:paraId="5D57810A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  <w:p w14:paraId="2D5D71E1" w14:textId="355C9C08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3154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  <w:p w14:paraId="316DF59B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14:paraId="3012192C" w14:textId="165CD285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9CD29" w14:textId="77777777" w:rsid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45A12755" w14:textId="77777777" w:rsidR="00D50CC4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  <w:p w14:paraId="6E263DD4" w14:textId="7DB72543" w:rsidR="00D50CC4" w:rsidRPr="00532C7E" w:rsidRDefault="00D50CC4" w:rsidP="008E6C1A">
            <w:pPr>
              <w:spacing w:after="0" w:line="36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</w:tbl>
    <w:p w14:paraId="19EA6854" w14:textId="50B12BEA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EEA233" w14:textId="58D15179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2F6BB7" w14:textId="434446BD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95C831" w14:textId="75C28484" w:rsidR="00532C7E" w:rsidRPr="00532C7E" w:rsidRDefault="00532C7E" w:rsidP="00532C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7E">
        <w:rPr>
          <w:rFonts w:ascii="Times New Roman" w:hAnsi="Times New Roman" w:cs="Times New Roman"/>
          <w:b/>
          <w:sz w:val="28"/>
          <w:szCs w:val="28"/>
        </w:rPr>
        <w:lastRenderedPageBreak/>
        <w:t>Задания домашней контрольной работы</w:t>
      </w:r>
    </w:p>
    <w:p w14:paraId="0A2DC7A9" w14:textId="77777777" w:rsidR="00532C7E" w:rsidRPr="00532C7E" w:rsidRDefault="00532C7E" w:rsidP="00532C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DB3CE1" w14:textId="1AE8A638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Изложите основные </w:t>
      </w:r>
      <w:r w:rsidR="0072019E" w:rsidRPr="00532C7E">
        <w:rPr>
          <w:rFonts w:ascii="Times New Roman" w:hAnsi="Times New Roman" w:cs="Times New Roman"/>
          <w:sz w:val="28"/>
          <w:szCs w:val="28"/>
        </w:rPr>
        <w:t>черты общественного</w:t>
      </w:r>
      <w:r w:rsidRPr="00532C7E">
        <w:rPr>
          <w:rFonts w:ascii="Times New Roman" w:hAnsi="Times New Roman" w:cs="Times New Roman"/>
          <w:sz w:val="28"/>
          <w:szCs w:val="28"/>
        </w:rPr>
        <w:t xml:space="preserve"> и государственного строя Древнего Вавилона.</w:t>
      </w:r>
    </w:p>
    <w:p w14:paraId="120A1108" w14:textId="6A3D685E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Дайте характеристику Законам Хаммурапи как основного источника права Древнего Вавилона.</w:t>
      </w:r>
      <w:r w:rsidR="0072019E">
        <w:rPr>
          <w:rFonts w:ascii="Times New Roman" w:hAnsi="Times New Roman" w:cs="Times New Roman"/>
          <w:sz w:val="28"/>
          <w:szCs w:val="28"/>
        </w:rPr>
        <w:t xml:space="preserve"> </w:t>
      </w:r>
      <w:r w:rsidRPr="00532C7E">
        <w:rPr>
          <w:rFonts w:ascii="Times New Roman" w:hAnsi="Times New Roman" w:cs="Times New Roman"/>
          <w:sz w:val="28"/>
          <w:szCs w:val="28"/>
        </w:rPr>
        <w:t xml:space="preserve">Раскройте основные отрасли права по Законам Хаммурапи (право собственности, обязательственное право, семья и брак, уголовное право и уголовный процесс). </w:t>
      </w:r>
    </w:p>
    <w:p w14:paraId="273C284A" w14:textId="39C6501D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Дайте характеристику общественному и государственному строю Древней Индии.</w:t>
      </w:r>
    </w:p>
    <w:p w14:paraId="49E26431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Дайте характеристику Законам Ману как основному источнику права Древней Индии. Раскройте основные отрасли права по Законам Ману (право собственности, обязательственное право, семья и брак, уголовное право и уголовный процесс). </w:t>
      </w:r>
    </w:p>
    <w:p w14:paraId="0D2A8651" w14:textId="4AAEC2F4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 Охарактеризуйте этапы развития Афинского государства (реформы Тезея, Солона, </w:t>
      </w:r>
      <w:proofErr w:type="spellStart"/>
      <w:r w:rsidRPr="00532C7E">
        <w:rPr>
          <w:rFonts w:ascii="Times New Roman" w:hAnsi="Times New Roman" w:cs="Times New Roman"/>
          <w:sz w:val="28"/>
          <w:szCs w:val="28"/>
        </w:rPr>
        <w:t>Клисфена</w:t>
      </w:r>
      <w:proofErr w:type="spellEnd"/>
      <w:r w:rsidR="00A46CC7">
        <w:rPr>
          <w:rFonts w:ascii="Times New Roman" w:hAnsi="Times New Roman" w:cs="Times New Roman"/>
          <w:sz w:val="28"/>
          <w:szCs w:val="28"/>
        </w:rPr>
        <w:t>, и др.</w:t>
      </w:r>
      <w:r w:rsidRPr="00532C7E">
        <w:rPr>
          <w:rFonts w:ascii="Times New Roman" w:hAnsi="Times New Roman" w:cs="Times New Roman"/>
          <w:sz w:val="28"/>
          <w:szCs w:val="28"/>
        </w:rPr>
        <w:t>).</w:t>
      </w:r>
    </w:p>
    <w:p w14:paraId="336F9516" w14:textId="37957BFD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Назовите основные источники права и </w:t>
      </w:r>
      <w:r w:rsidR="00A46CC7" w:rsidRPr="00532C7E">
        <w:rPr>
          <w:rFonts w:ascii="Times New Roman" w:hAnsi="Times New Roman" w:cs="Times New Roman"/>
          <w:sz w:val="28"/>
          <w:szCs w:val="28"/>
        </w:rPr>
        <w:t>раскройте имущественные</w:t>
      </w:r>
      <w:r w:rsidRPr="00532C7E">
        <w:rPr>
          <w:rFonts w:ascii="Times New Roman" w:hAnsi="Times New Roman" w:cs="Times New Roman"/>
          <w:sz w:val="28"/>
          <w:szCs w:val="28"/>
        </w:rPr>
        <w:t xml:space="preserve"> отношения, семейное и наследственное право, уголовное право, суд и судебный процесс по законодательству Древних Афин.</w:t>
      </w:r>
    </w:p>
    <w:p w14:paraId="5AB747A7" w14:textId="520A4344" w:rsidR="00532C7E" w:rsidRPr="00532C7E" w:rsidRDefault="00A46CC7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государственный</w:t>
      </w:r>
      <w:r w:rsidR="00532C7E" w:rsidRPr="00532C7E">
        <w:rPr>
          <w:rFonts w:ascii="Times New Roman" w:hAnsi="Times New Roman" w:cs="Times New Roman"/>
          <w:sz w:val="28"/>
          <w:szCs w:val="28"/>
        </w:rPr>
        <w:t xml:space="preserve"> и общественный строй </w:t>
      </w:r>
      <w:r w:rsidRPr="00532C7E">
        <w:rPr>
          <w:rFonts w:ascii="Times New Roman" w:hAnsi="Times New Roman" w:cs="Times New Roman"/>
          <w:sz w:val="28"/>
          <w:szCs w:val="28"/>
        </w:rPr>
        <w:t>Древнего Рима</w:t>
      </w:r>
      <w:r w:rsidR="00532C7E" w:rsidRPr="00532C7E">
        <w:rPr>
          <w:rFonts w:ascii="Times New Roman" w:hAnsi="Times New Roman" w:cs="Times New Roman"/>
          <w:sz w:val="28"/>
          <w:szCs w:val="28"/>
        </w:rPr>
        <w:t xml:space="preserve"> в период республики.</w:t>
      </w:r>
    </w:p>
    <w:p w14:paraId="4444C9A1" w14:textId="59A1563C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Дайте характеристику Законам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532C7E">
        <w:rPr>
          <w:rFonts w:ascii="Times New Roman" w:hAnsi="Times New Roman" w:cs="Times New Roman"/>
          <w:sz w:val="28"/>
          <w:szCs w:val="28"/>
        </w:rPr>
        <w:t xml:space="preserve"> Таблиц как одному из первых памятников римского права. Раскройте имущественные отношения, семейное и наследственное право, уголовное право, суд и судебный процесс </w:t>
      </w:r>
      <w:r w:rsidR="00A46CC7" w:rsidRPr="00532C7E">
        <w:rPr>
          <w:rFonts w:ascii="Times New Roman" w:hAnsi="Times New Roman" w:cs="Times New Roman"/>
          <w:sz w:val="28"/>
          <w:szCs w:val="28"/>
        </w:rPr>
        <w:t>по Законам</w:t>
      </w:r>
      <w:r w:rsidRPr="00532C7E">
        <w:rPr>
          <w:rFonts w:ascii="Times New Roman" w:hAnsi="Times New Roman" w:cs="Times New Roman"/>
          <w:sz w:val="28"/>
          <w:szCs w:val="28"/>
        </w:rPr>
        <w:t xml:space="preserve">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XII</w:t>
      </w:r>
    </w:p>
    <w:p w14:paraId="1DF7F7E9" w14:textId="29FEA8F0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общественный и государственный строй древнерусского государства в   VI-X вв.</w:t>
      </w:r>
    </w:p>
    <w:p w14:paraId="4CEE77FE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Русскую Правду как первоисточник раннефеодального права древнерусского государства.</w:t>
      </w:r>
    </w:p>
    <w:p w14:paraId="737E16A6" w14:textId="6FEA714E" w:rsidR="00532C7E" w:rsidRPr="00532C7E" w:rsidRDefault="00A46CC7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французское</w:t>
      </w:r>
      <w:r w:rsidR="00532C7E" w:rsidRPr="00532C7E">
        <w:rPr>
          <w:rFonts w:ascii="Times New Roman" w:hAnsi="Times New Roman" w:cs="Times New Roman"/>
          <w:sz w:val="28"/>
          <w:szCs w:val="28"/>
        </w:rPr>
        <w:t xml:space="preserve"> государство в период сеньориальной монархии (общественный и государственный строй).</w:t>
      </w:r>
    </w:p>
    <w:p w14:paraId="4737D42B" w14:textId="5E26E692" w:rsidR="00532C7E" w:rsidRPr="00532C7E" w:rsidRDefault="00A46CC7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французское</w:t>
      </w:r>
      <w:r w:rsidR="00532C7E" w:rsidRPr="00532C7E">
        <w:rPr>
          <w:rFonts w:ascii="Times New Roman" w:hAnsi="Times New Roman" w:cs="Times New Roman"/>
          <w:sz w:val="28"/>
          <w:szCs w:val="28"/>
        </w:rPr>
        <w:t xml:space="preserve"> государство в </w:t>
      </w:r>
      <w:r w:rsidRPr="00532C7E">
        <w:rPr>
          <w:rFonts w:ascii="Times New Roman" w:hAnsi="Times New Roman" w:cs="Times New Roman"/>
          <w:sz w:val="28"/>
          <w:szCs w:val="28"/>
        </w:rPr>
        <w:t>период сословно</w:t>
      </w:r>
      <w:r w:rsidR="00532C7E" w:rsidRPr="00532C7E">
        <w:rPr>
          <w:rFonts w:ascii="Times New Roman" w:hAnsi="Times New Roman" w:cs="Times New Roman"/>
          <w:sz w:val="28"/>
          <w:szCs w:val="28"/>
        </w:rPr>
        <w:t>-представительной монархии (государственное устройство, организация власти на местах, социальную структуру населения).</w:t>
      </w:r>
    </w:p>
    <w:p w14:paraId="1B0405E8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основные черты отраслей права феодальной Франции.</w:t>
      </w:r>
    </w:p>
    <w:p w14:paraId="05259AEE" w14:textId="20C3AB2E" w:rsidR="00A46CC7" w:rsidRDefault="00A46CC7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общественный и государственный строй средневековой Германии в период раннефеодальной монархии, сословно-представительной монархии, в период княжеского абсолютизма. </w:t>
      </w:r>
    </w:p>
    <w:p w14:paraId="25D2109C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основные черты отраслей права феодальной Германии.</w:t>
      </w:r>
    </w:p>
    <w:p w14:paraId="0C5F9AE6" w14:textId="44EE9A10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Изложите порядок становления централизованного государства Англии</w:t>
      </w:r>
      <w:r w:rsidR="00A46CC7" w:rsidRPr="00A46CC7">
        <w:rPr>
          <w:rFonts w:ascii="Times New Roman" w:hAnsi="Times New Roman" w:cs="Times New Roman"/>
          <w:sz w:val="28"/>
          <w:szCs w:val="28"/>
        </w:rPr>
        <w:t xml:space="preserve"> в период средневековья. </w:t>
      </w:r>
      <w:r w:rsidRPr="00532C7E">
        <w:rPr>
          <w:rFonts w:ascii="Times New Roman" w:hAnsi="Times New Roman" w:cs="Times New Roman"/>
          <w:sz w:val="28"/>
          <w:szCs w:val="28"/>
        </w:rPr>
        <w:t>Изложите особенности государственного развития в период сословно-представительной и абсолютной монархии в Англии.</w:t>
      </w:r>
    </w:p>
    <w:p w14:paraId="4AC6268C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Дайте характеристику отраслям права феодальной Англии.</w:t>
      </w:r>
    </w:p>
    <w:p w14:paraId="2B90D8B9" w14:textId="63319E69" w:rsidR="00A46CC7" w:rsidRPr="00532C7E" w:rsidRDefault="00532C7E" w:rsidP="00A46CC7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общественное </w:t>
      </w:r>
      <w:r w:rsidR="00A46CC7" w:rsidRPr="00532C7E">
        <w:rPr>
          <w:rFonts w:ascii="Times New Roman" w:hAnsi="Times New Roman" w:cs="Times New Roman"/>
          <w:sz w:val="28"/>
          <w:szCs w:val="28"/>
        </w:rPr>
        <w:t>и государственно</w:t>
      </w:r>
      <w:r w:rsidRPr="00532C7E">
        <w:rPr>
          <w:rFonts w:ascii="Times New Roman" w:hAnsi="Times New Roman" w:cs="Times New Roman"/>
          <w:sz w:val="28"/>
          <w:szCs w:val="28"/>
        </w:rPr>
        <w:t xml:space="preserve">-политическое устройство Московского государства в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532C7E">
        <w:rPr>
          <w:rFonts w:ascii="Times New Roman" w:hAnsi="Times New Roman" w:cs="Times New Roman"/>
          <w:sz w:val="28"/>
          <w:szCs w:val="28"/>
        </w:rPr>
        <w:t xml:space="preserve"> – </w:t>
      </w:r>
      <w:r w:rsidR="00A46CC7" w:rsidRPr="00532C7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A46CC7" w:rsidRPr="00532C7E">
        <w:rPr>
          <w:rFonts w:ascii="Times New Roman" w:hAnsi="Times New Roman" w:cs="Times New Roman"/>
          <w:sz w:val="28"/>
          <w:szCs w:val="28"/>
        </w:rPr>
        <w:t xml:space="preserve"> вв.</w:t>
      </w:r>
      <w:r w:rsidR="00A46CC7" w:rsidRPr="00A46CC7">
        <w:rPr>
          <w:rFonts w:ascii="Times New Roman" w:hAnsi="Times New Roman" w:cs="Times New Roman"/>
          <w:sz w:val="28"/>
          <w:szCs w:val="28"/>
        </w:rPr>
        <w:t xml:space="preserve"> </w:t>
      </w:r>
      <w:r w:rsidR="0072019E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72019E" w:rsidRPr="00532C7E">
        <w:rPr>
          <w:rFonts w:ascii="Times New Roman" w:hAnsi="Times New Roman" w:cs="Times New Roman"/>
          <w:sz w:val="28"/>
          <w:szCs w:val="28"/>
        </w:rPr>
        <w:t>реформы</w:t>
      </w:r>
      <w:r w:rsidR="00A46CC7" w:rsidRPr="00532C7E">
        <w:rPr>
          <w:rFonts w:ascii="Times New Roman" w:hAnsi="Times New Roman" w:cs="Times New Roman"/>
          <w:sz w:val="28"/>
          <w:szCs w:val="28"/>
        </w:rPr>
        <w:t xml:space="preserve"> Петра </w:t>
      </w:r>
      <w:r w:rsidR="00A46CC7" w:rsidRPr="00532C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6CC7" w:rsidRPr="00532C7E">
        <w:rPr>
          <w:rFonts w:ascii="Times New Roman" w:hAnsi="Times New Roman" w:cs="Times New Roman"/>
          <w:sz w:val="28"/>
          <w:szCs w:val="28"/>
        </w:rPr>
        <w:t>.</w:t>
      </w:r>
    </w:p>
    <w:p w14:paraId="108B1218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Соборное Уложение 1649 года как источник права России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7535C8A5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развитие права России в первой четверти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4C1C0CF6" w14:textId="6394AB1A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lastRenderedPageBreak/>
        <w:t>Охарактеризуйте основные причины и этапы Буржуазной революции в Англии.</w:t>
      </w:r>
      <w:r w:rsidR="00A46CC7" w:rsidRPr="00A46CC7">
        <w:rPr>
          <w:rFonts w:ascii="Times New Roman" w:hAnsi="Times New Roman" w:cs="Times New Roman"/>
          <w:sz w:val="28"/>
          <w:szCs w:val="28"/>
        </w:rPr>
        <w:t xml:space="preserve"> </w:t>
      </w:r>
      <w:r w:rsidR="00A46CC7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Pr="00532C7E">
        <w:rPr>
          <w:rFonts w:ascii="Times New Roman" w:hAnsi="Times New Roman" w:cs="Times New Roman"/>
          <w:sz w:val="28"/>
          <w:szCs w:val="28"/>
        </w:rPr>
        <w:t>основные этапы реставрации монархии в Англии.</w:t>
      </w:r>
    </w:p>
    <w:p w14:paraId="6B2A1CF2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основные реформы Англии во второй половине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32C7E">
        <w:rPr>
          <w:rFonts w:ascii="Times New Roman" w:hAnsi="Times New Roman" w:cs="Times New Roman"/>
          <w:sz w:val="28"/>
          <w:szCs w:val="28"/>
        </w:rPr>
        <w:t xml:space="preserve"> начало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века (избирательная реформа, партийная система, реформа местного управления, Парламентская реформа 1911г.). </w:t>
      </w:r>
    </w:p>
    <w:p w14:paraId="67588845" w14:textId="345BFDE1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Назовите основные источники права буржуазной Англии. Охарактеризуйте судебный прецедент как основной источник права.</w:t>
      </w:r>
      <w:r w:rsidR="00A46CC7" w:rsidRPr="00A46CC7">
        <w:rPr>
          <w:rFonts w:ascii="Times New Roman" w:hAnsi="Times New Roman" w:cs="Times New Roman"/>
          <w:sz w:val="28"/>
          <w:szCs w:val="28"/>
        </w:rPr>
        <w:t xml:space="preserve"> </w:t>
      </w:r>
      <w:r w:rsidRPr="00532C7E">
        <w:rPr>
          <w:rFonts w:ascii="Times New Roman" w:hAnsi="Times New Roman" w:cs="Times New Roman"/>
          <w:sz w:val="28"/>
          <w:szCs w:val="28"/>
        </w:rPr>
        <w:t>Охарактеризуйте развитие гражданского, семейного и наследственного</w:t>
      </w:r>
      <w:r w:rsidR="00A46CC7">
        <w:rPr>
          <w:rFonts w:ascii="Times New Roman" w:hAnsi="Times New Roman" w:cs="Times New Roman"/>
          <w:sz w:val="28"/>
          <w:szCs w:val="28"/>
        </w:rPr>
        <w:t xml:space="preserve">, уголовного </w:t>
      </w:r>
      <w:r w:rsidRPr="00532C7E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A46CC7">
        <w:rPr>
          <w:rFonts w:ascii="Times New Roman" w:hAnsi="Times New Roman" w:cs="Times New Roman"/>
          <w:sz w:val="28"/>
          <w:szCs w:val="28"/>
        </w:rPr>
        <w:t xml:space="preserve"> и судебного </w:t>
      </w:r>
      <w:r w:rsidR="0072019E">
        <w:rPr>
          <w:rFonts w:ascii="Times New Roman" w:hAnsi="Times New Roman" w:cs="Times New Roman"/>
          <w:sz w:val="28"/>
          <w:szCs w:val="28"/>
        </w:rPr>
        <w:t>процесса</w:t>
      </w:r>
      <w:r w:rsidRPr="00532C7E">
        <w:rPr>
          <w:rFonts w:ascii="Times New Roman" w:hAnsi="Times New Roman" w:cs="Times New Roman"/>
          <w:sz w:val="28"/>
          <w:szCs w:val="28"/>
        </w:rPr>
        <w:t xml:space="preserve"> буржуазной Англии.</w:t>
      </w:r>
    </w:p>
    <w:p w14:paraId="405EA2E9" w14:textId="3504A644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основные причины и этапы Французской Буржуазной революции 1789 года.</w:t>
      </w:r>
      <w:r w:rsidR="00A46CC7" w:rsidRPr="00A46CC7">
        <w:rPr>
          <w:rFonts w:ascii="Times New Roman" w:hAnsi="Times New Roman" w:cs="Times New Roman"/>
          <w:sz w:val="28"/>
          <w:szCs w:val="28"/>
        </w:rPr>
        <w:t xml:space="preserve"> </w:t>
      </w:r>
      <w:r w:rsidR="00A46CC7">
        <w:rPr>
          <w:rFonts w:ascii="Times New Roman" w:hAnsi="Times New Roman" w:cs="Times New Roman"/>
          <w:sz w:val="28"/>
          <w:szCs w:val="28"/>
        </w:rPr>
        <w:t xml:space="preserve">Раскройте государственное устройство  </w:t>
      </w:r>
      <w:r w:rsidRPr="00532C7E">
        <w:rPr>
          <w:rFonts w:ascii="Times New Roman" w:hAnsi="Times New Roman" w:cs="Times New Roman"/>
          <w:sz w:val="28"/>
          <w:szCs w:val="28"/>
        </w:rPr>
        <w:t xml:space="preserve"> Франции конца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532C7E">
        <w:rPr>
          <w:rFonts w:ascii="Times New Roman" w:hAnsi="Times New Roman" w:cs="Times New Roman"/>
          <w:sz w:val="28"/>
          <w:szCs w:val="28"/>
        </w:rPr>
        <w:t xml:space="preserve"> середины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099C8C81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государство Франции во второй половине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века (Вторая Республика, Вторая Империя, Парижская коммуна, Третья Республика).</w:t>
      </w:r>
    </w:p>
    <w:p w14:paraId="55C6EBC2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становление гражданского, трудового, уголовного права и процесса во Франции в первой половине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4B4F4279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основные этапы образования Соединенных Штатов Америки (война за независимость, Декларация независимости США, Статьи Конфедерации </w:t>
      </w:r>
      <w:smartTag w:uri="urn:schemas-microsoft-com:office:smarttags" w:element="metricconverter">
        <w:smartTagPr>
          <w:attr w:name="ProductID" w:val="1781 г"/>
        </w:smartTagPr>
        <w:r w:rsidRPr="00532C7E">
          <w:rPr>
            <w:rFonts w:ascii="Times New Roman" w:hAnsi="Times New Roman" w:cs="Times New Roman"/>
            <w:sz w:val="28"/>
            <w:szCs w:val="28"/>
          </w:rPr>
          <w:t>1781 г</w:t>
        </w:r>
      </w:smartTag>
      <w:r w:rsidRPr="00532C7E">
        <w:rPr>
          <w:rFonts w:ascii="Times New Roman" w:hAnsi="Times New Roman" w:cs="Times New Roman"/>
          <w:sz w:val="28"/>
          <w:szCs w:val="28"/>
        </w:rPr>
        <w:t xml:space="preserve">., Конституция </w:t>
      </w:r>
      <w:smartTag w:uri="urn:schemas-microsoft-com:office:smarttags" w:element="metricconverter">
        <w:smartTagPr>
          <w:attr w:name="ProductID" w:val="1781 г"/>
        </w:smartTagPr>
        <w:r w:rsidRPr="00532C7E">
          <w:rPr>
            <w:rFonts w:ascii="Times New Roman" w:hAnsi="Times New Roman" w:cs="Times New Roman"/>
            <w:sz w:val="28"/>
            <w:szCs w:val="28"/>
          </w:rPr>
          <w:t>1781 г</w:t>
        </w:r>
      </w:smartTag>
      <w:r w:rsidRPr="00532C7E">
        <w:rPr>
          <w:rFonts w:ascii="Times New Roman" w:hAnsi="Times New Roman" w:cs="Times New Roman"/>
          <w:sz w:val="28"/>
          <w:szCs w:val="28"/>
        </w:rPr>
        <w:t xml:space="preserve">., Билль о правах </w:t>
      </w:r>
      <w:smartTag w:uri="urn:schemas-microsoft-com:office:smarttags" w:element="metricconverter">
        <w:smartTagPr>
          <w:attr w:name="ProductID" w:val="1791 г"/>
        </w:smartTagPr>
        <w:r w:rsidRPr="00532C7E">
          <w:rPr>
            <w:rFonts w:ascii="Times New Roman" w:hAnsi="Times New Roman" w:cs="Times New Roman"/>
            <w:sz w:val="28"/>
            <w:szCs w:val="28"/>
          </w:rPr>
          <w:t>1791 г</w:t>
        </w:r>
      </w:smartTag>
      <w:r w:rsidRPr="00532C7E">
        <w:rPr>
          <w:rFonts w:ascii="Times New Roman" w:hAnsi="Times New Roman" w:cs="Times New Roman"/>
          <w:sz w:val="28"/>
          <w:szCs w:val="28"/>
        </w:rPr>
        <w:t xml:space="preserve">.,  создание государственного аппарата, территориальное расширение США, гражданская война в США). </w:t>
      </w:r>
    </w:p>
    <w:p w14:paraId="3AB6035C" w14:textId="4675C693" w:rsidR="00532C7E" w:rsidRPr="00532C7E" w:rsidRDefault="00A46CC7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Изложите становление</w:t>
      </w:r>
      <w:r w:rsidR="00532C7E" w:rsidRPr="00532C7E">
        <w:rPr>
          <w:rFonts w:ascii="Times New Roman" w:hAnsi="Times New Roman" w:cs="Times New Roman"/>
          <w:sz w:val="28"/>
          <w:szCs w:val="28"/>
        </w:rPr>
        <w:t xml:space="preserve"> правовой системы США </w:t>
      </w:r>
      <w:proofErr w:type="gramStart"/>
      <w:r w:rsidR="00532C7E" w:rsidRPr="00532C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32C7E" w:rsidRPr="00532C7E">
        <w:rPr>
          <w:rFonts w:ascii="Times New Roman" w:hAnsi="Times New Roman" w:cs="Times New Roman"/>
          <w:sz w:val="28"/>
          <w:szCs w:val="28"/>
        </w:rPr>
        <w:t>гражданское право, трудовое право, уголовное право и процесс).</w:t>
      </w:r>
    </w:p>
    <w:p w14:paraId="73ABAD5F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Изложите порядок объединения Германии в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веке. Охарактеризуйте Конституцию Германии 1871 года.</w:t>
      </w:r>
    </w:p>
    <w:p w14:paraId="1C270442" w14:textId="23A33123" w:rsidR="00532C7E" w:rsidRPr="00532C7E" w:rsidRDefault="00A46CC7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Назовите основные</w:t>
      </w:r>
      <w:r w:rsidR="00532C7E" w:rsidRPr="00532C7E">
        <w:rPr>
          <w:rFonts w:ascii="Times New Roman" w:hAnsi="Times New Roman" w:cs="Times New Roman"/>
          <w:sz w:val="28"/>
          <w:szCs w:val="28"/>
        </w:rPr>
        <w:t xml:space="preserve"> источники германского права. Охарактеризуйте Германское гражданское уложение.</w:t>
      </w:r>
    </w:p>
    <w:p w14:paraId="41D474B6" w14:textId="2B154E4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Назовите и </w:t>
      </w:r>
      <w:r w:rsidR="00A46CC7" w:rsidRPr="00A46CC7">
        <w:rPr>
          <w:rFonts w:ascii="Times New Roman" w:hAnsi="Times New Roman" w:cs="Times New Roman"/>
          <w:sz w:val="28"/>
          <w:szCs w:val="28"/>
        </w:rPr>
        <w:t>охарактеризуйте предпосылки</w:t>
      </w:r>
      <w:r w:rsidRPr="00532C7E">
        <w:rPr>
          <w:rFonts w:ascii="Times New Roman" w:hAnsi="Times New Roman" w:cs="Times New Roman"/>
          <w:sz w:val="28"/>
          <w:szCs w:val="28"/>
        </w:rPr>
        <w:t xml:space="preserve"> и этапы реализации крестьянской реформы </w:t>
      </w:r>
      <w:smartTag w:uri="urn:schemas-microsoft-com:office:smarttags" w:element="metricconverter">
        <w:smartTagPr>
          <w:attr w:name="ProductID" w:val="1861 г"/>
        </w:smartTagPr>
        <w:r w:rsidRPr="00532C7E">
          <w:rPr>
            <w:rFonts w:ascii="Times New Roman" w:hAnsi="Times New Roman" w:cs="Times New Roman"/>
            <w:sz w:val="28"/>
            <w:szCs w:val="28"/>
          </w:rPr>
          <w:t>1861 г</w:t>
        </w:r>
      </w:smartTag>
      <w:r w:rsidRPr="00532C7E">
        <w:rPr>
          <w:rFonts w:ascii="Times New Roman" w:hAnsi="Times New Roman" w:cs="Times New Roman"/>
          <w:sz w:val="28"/>
          <w:szCs w:val="28"/>
        </w:rPr>
        <w:t>. в России.</w:t>
      </w:r>
      <w:r w:rsidR="00A46CC7" w:rsidRPr="00A46CC7">
        <w:rPr>
          <w:rFonts w:ascii="Times New Roman" w:hAnsi="Times New Roman" w:cs="Times New Roman"/>
          <w:sz w:val="28"/>
          <w:szCs w:val="28"/>
        </w:rPr>
        <w:t xml:space="preserve"> </w:t>
      </w: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государственный строй и буржуазные реформы в </w:t>
      </w:r>
      <w:r w:rsidR="0072019E" w:rsidRPr="00532C7E">
        <w:rPr>
          <w:rFonts w:ascii="Times New Roman" w:hAnsi="Times New Roman" w:cs="Times New Roman"/>
          <w:sz w:val="28"/>
          <w:szCs w:val="28"/>
        </w:rPr>
        <w:t>России в</w:t>
      </w:r>
      <w:r w:rsidRPr="00532C7E">
        <w:rPr>
          <w:rFonts w:ascii="Times New Roman" w:hAnsi="Times New Roman" w:cs="Times New Roman"/>
          <w:sz w:val="28"/>
          <w:szCs w:val="28"/>
        </w:rPr>
        <w:t xml:space="preserve"> 1860-1870 гг.</w:t>
      </w:r>
    </w:p>
    <w:p w14:paraId="0E8E4588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основные этапы развития права России в 1860-1890 гг.</w:t>
      </w:r>
    </w:p>
    <w:p w14:paraId="030E3CF7" w14:textId="77777777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 xml:space="preserve">Охарактеризуйте государство и право Российской Империи в начале </w:t>
      </w:r>
      <w:r w:rsidRPr="00532C7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32C7E"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083D8BA6" w14:textId="3C1FA102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Изложите ход развития Великой российской революции (1917-1922).</w:t>
      </w:r>
      <w:r w:rsidR="00A46CC7" w:rsidRPr="00A46CC7">
        <w:rPr>
          <w:rFonts w:ascii="Times New Roman" w:hAnsi="Times New Roman" w:cs="Times New Roman"/>
          <w:sz w:val="28"/>
          <w:szCs w:val="28"/>
        </w:rPr>
        <w:t xml:space="preserve"> </w:t>
      </w:r>
      <w:r w:rsidRPr="00532C7E">
        <w:rPr>
          <w:rFonts w:ascii="Times New Roman" w:hAnsi="Times New Roman" w:cs="Times New Roman"/>
          <w:sz w:val="28"/>
          <w:szCs w:val="28"/>
        </w:rPr>
        <w:t>Охарактеризуйте государство и право Советского Союза.</w:t>
      </w:r>
    </w:p>
    <w:p w14:paraId="3C231E78" w14:textId="2470AC69" w:rsidR="00532C7E" w:rsidRP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государство и право СССР в годы Великой Отечественной Войны (1941-</w:t>
      </w:r>
      <w:smartTag w:uri="urn:schemas-microsoft-com:office:smarttags" w:element="metricconverter">
        <w:smartTagPr>
          <w:attr w:name="ProductID" w:val="1945 г"/>
        </w:smartTagPr>
        <w:r w:rsidRPr="00532C7E">
          <w:rPr>
            <w:rFonts w:ascii="Times New Roman" w:hAnsi="Times New Roman" w:cs="Times New Roman"/>
            <w:sz w:val="28"/>
            <w:szCs w:val="28"/>
          </w:rPr>
          <w:t>1945 г</w:t>
        </w:r>
      </w:smartTag>
      <w:r w:rsidRPr="00532C7E">
        <w:rPr>
          <w:rFonts w:ascii="Times New Roman" w:hAnsi="Times New Roman" w:cs="Times New Roman"/>
          <w:sz w:val="28"/>
          <w:szCs w:val="28"/>
        </w:rPr>
        <w:t>)</w:t>
      </w:r>
      <w:r w:rsidR="00A46CC7">
        <w:rPr>
          <w:rFonts w:ascii="Times New Roman" w:hAnsi="Times New Roman" w:cs="Times New Roman"/>
          <w:sz w:val="28"/>
          <w:szCs w:val="28"/>
        </w:rPr>
        <w:t>.</w:t>
      </w:r>
    </w:p>
    <w:p w14:paraId="2A54C028" w14:textId="1192F417" w:rsidR="00532C7E" w:rsidRDefault="00532C7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C7E">
        <w:rPr>
          <w:rFonts w:ascii="Times New Roman" w:hAnsi="Times New Roman" w:cs="Times New Roman"/>
          <w:sz w:val="28"/>
          <w:szCs w:val="28"/>
        </w:rPr>
        <w:t>Охарактеризуйте государство и право России в послевоенные годы. Назовите основные причины краха тоталитаризма и становление демократического государства в России.</w:t>
      </w:r>
    </w:p>
    <w:p w14:paraId="4DAAD5D2" w14:textId="47EAE1D4" w:rsidR="00A46CC7" w:rsidRDefault="0072019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19E">
        <w:rPr>
          <w:rFonts w:ascii="Times New Roman" w:hAnsi="Times New Roman" w:cs="Times New Roman"/>
          <w:sz w:val="28"/>
          <w:szCs w:val="28"/>
        </w:rPr>
        <w:t>Назовите причины образования ВКЛ. Охарактеризуйте Общественный строй ВКЛ в Х1V-ХV вв. Раскройте государственное устройство   ВКЛ в Х1V-ХV вв. Охарактеризуйте компетенцию государственных органов ВКЛ.</w:t>
      </w:r>
      <w:r>
        <w:rPr>
          <w:rFonts w:ascii="Times New Roman" w:hAnsi="Times New Roman" w:cs="Times New Roman"/>
          <w:sz w:val="28"/>
          <w:szCs w:val="28"/>
        </w:rPr>
        <w:t xml:space="preserve"> Опишите основные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Унии 1385 г.</w:t>
      </w:r>
    </w:p>
    <w:p w14:paraId="18E65CAE" w14:textId="07E214D5" w:rsidR="0072019E" w:rsidRDefault="0072019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19E">
        <w:rPr>
          <w:rFonts w:ascii="Times New Roman" w:hAnsi="Times New Roman" w:cs="Times New Roman"/>
          <w:sz w:val="28"/>
          <w:szCs w:val="28"/>
        </w:rPr>
        <w:t>Раскройте компетенцию центральных и местных   органов власти на Беларуси в период возникновения сословно-представительных органов власти (вторая половина ХV-ХVII вв.)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45DF09" w14:textId="7F968B34" w:rsidR="0072019E" w:rsidRDefault="0072019E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19E">
        <w:rPr>
          <w:rFonts w:ascii="Times New Roman" w:hAnsi="Times New Roman" w:cs="Times New Roman"/>
          <w:sz w:val="28"/>
          <w:szCs w:val="28"/>
        </w:rPr>
        <w:lastRenderedPageBreak/>
        <w:t xml:space="preserve">Назовите и охарактеризуйте общегосударственные </w:t>
      </w:r>
      <w:proofErr w:type="spellStart"/>
      <w:r w:rsidRPr="0072019E">
        <w:rPr>
          <w:rFonts w:ascii="Times New Roman" w:hAnsi="Times New Roman" w:cs="Times New Roman"/>
          <w:sz w:val="28"/>
          <w:szCs w:val="28"/>
        </w:rPr>
        <w:t>привилеи</w:t>
      </w:r>
      <w:proofErr w:type="spellEnd"/>
      <w:r w:rsidRPr="0072019E">
        <w:rPr>
          <w:rFonts w:ascii="Times New Roman" w:hAnsi="Times New Roman" w:cs="Times New Roman"/>
          <w:sz w:val="28"/>
          <w:szCs w:val="28"/>
        </w:rPr>
        <w:t xml:space="preserve"> как источник белорусского феодального права. Охарактеризуйте Статуты ВКЛ.</w:t>
      </w:r>
    </w:p>
    <w:p w14:paraId="4D675914" w14:textId="3A0F7D25" w:rsidR="0072019E" w:rsidRDefault="0072019E" w:rsidP="00D32E96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19E">
        <w:rPr>
          <w:rFonts w:ascii="Times New Roman" w:hAnsi="Times New Roman" w:cs="Times New Roman"/>
          <w:sz w:val="28"/>
          <w:szCs w:val="28"/>
        </w:rPr>
        <w:t>Охарактеризуйте гражданское, наследственное и семейное право Беларуси в ХV-ХVII вв. Раскройте содержание уголовного права Беларуси в ХV-ХVIII вв.</w:t>
      </w:r>
    </w:p>
    <w:p w14:paraId="58D51FB2" w14:textId="0B3D9BCD" w:rsidR="0072019E" w:rsidRDefault="0072019E" w:rsidP="00D32E96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19E">
        <w:rPr>
          <w:rFonts w:ascii="Times New Roman" w:hAnsi="Times New Roman" w:cs="Times New Roman"/>
          <w:sz w:val="28"/>
          <w:szCs w:val="28"/>
        </w:rPr>
        <w:t>Опишите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и общественный </w:t>
      </w:r>
      <w:r w:rsidRPr="0072019E">
        <w:rPr>
          <w:rFonts w:ascii="Times New Roman" w:hAnsi="Times New Roman" w:cs="Times New Roman"/>
          <w:sz w:val="28"/>
          <w:szCs w:val="28"/>
        </w:rPr>
        <w:t>строй Речи Посполитой в ХV-ХVIII вв.  Дайте характеристику Конституции Речи Посполитой 3 мая 1791 года.</w:t>
      </w:r>
    </w:p>
    <w:p w14:paraId="558EAD76" w14:textId="74F74335" w:rsidR="0072019E" w:rsidRDefault="0072019E" w:rsidP="00D32E96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19E">
        <w:rPr>
          <w:rFonts w:ascii="Times New Roman" w:hAnsi="Times New Roman" w:cs="Times New Roman"/>
          <w:sz w:val="28"/>
          <w:szCs w:val="28"/>
        </w:rPr>
        <w:t xml:space="preserve">Раскройте причины и основные этапы образования </w:t>
      </w:r>
      <w:bookmarkStart w:id="0" w:name="_Hlk153223361"/>
      <w:r w:rsidRPr="0072019E">
        <w:rPr>
          <w:rFonts w:ascii="Times New Roman" w:hAnsi="Times New Roman" w:cs="Times New Roman"/>
          <w:sz w:val="28"/>
          <w:szCs w:val="28"/>
        </w:rPr>
        <w:t>БССР.</w:t>
      </w:r>
      <w:bookmarkEnd w:id="0"/>
      <w:r w:rsidRPr="0072019E">
        <w:rPr>
          <w:rFonts w:ascii="Times New Roman" w:hAnsi="Times New Roman" w:cs="Times New Roman"/>
          <w:sz w:val="28"/>
          <w:szCs w:val="28"/>
        </w:rPr>
        <w:t xml:space="preserve"> Изложите становление и развитие права БССР в 1921-1930 гг.</w:t>
      </w:r>
    </w:p>
    <w:p w14:paraId="4CDA39D8" w14:textId="0FFFF74F" w:rsidR="0072019E" w:rsidRDefault="00D32E96" w:rsidP="00D32E96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96">
        <w:rPr>
          <w:rFonts w:ascii="Times New Roman" w:hAnsi="Times New Roman" w:cs="Times New Roman"/>
          <w:sz w:val="28"/>
          <w:szCs w:val="28"/>
        </w:rPr>
        <w:t>Охарактеризуйте основные черты Белорусской Конституции 1919, 1927, 1937 года.</w:t>
      </w:r>
    </w:p>
    <w:p w14:paraId="69BF568E" w14:textId="7B6AF7BF" w:rsidR="00D32E96" w:rsidRDefault="00D32E96" w:rsidP="00D32E96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96">
        <w:rPr>
          <w:rFonts w:ascii="Times New Roman" w:hAnsi="Times New Roman" w:cs="Times New Roman"/>
          <w:sz w:val="28"/>
          <w:szCs w:val="28"/>
        </w:rPr>
        <w:t xml:space="preserve">Изложите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правовой системы </w:t>
      </w:r>
      <w:r w:rsidRPr="00D32E96">
        <w:rPr>
          <w:rFonts w:ascii="Times New Roman" w:hAnsi="Times New Roman" w:cs="Times New Roman"/>
          <w:sz w:val="28"/>
          <w:szCs w:val="28"/>
        </w:rPr>
        <w:t>БССР в годы великой отечественной войны 1941-1945 гг.</w:t>
      </w:r>
    </w:p>
    <w:p w14:paraId="51AF416A" w14:textId="6F6370AA" w:rsidR="00D32E96" w:rsidRPr="00532C7E" w:rsidRDefault="00D32E96" w:rsidP="00532C7E">
      <w:pPr>
        <w:numPr>
          <w:ilvl w:val="0"/>
          <w:numId w:val="2"/>
        </w:numPr>
        <w:tabs>
          <w:tab w:val="clear" w:pos="644"/>
          <w:tab w:val="num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96">
        <w:rPr>
          <w:rFonts w:ascii="Times New Roman" w:hAnsi="Times New Roman" w:cs="Times New Roman"/>
          <w:sz w:val="28"/>
          <w:szCs w:val="28"/>
        </w:rPr>
        <w:t xml:space="preserve">Охарактеризуйте законодательные реформы на Беларуси в 50-80-х годах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2E96">
        <w:rPr>
          <w:rFonts w:ascii="Times New Roman" w:hAnsi="Times New Roman" w:cs="Times New Roman"/>
          <w:sz w:val="28"/>
          <w:szCs w:val="28"/>
        </w:rPr>
        <w:t>ХХ в. Назовите и охарактеризуйте предпосылки принятия Конституции Республики Беларусь 1994 года.</w:t>
      </w:r>
    </w:p>
    <w:p w14:paraId="2B7A2A87" w14:textId="08BE4B6C" w:rsidR="00532C7E" w:rsidRDefault="00532C7E" w:rsidP="00724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E5F0E" w14:textId="3706F70E" w:rsidR="00D32E96" w:rsidRPr="00D32E96" w:rsidRDefault="00D32E96" w:rsidP="00282B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D32E96">
        <w:rPr>
          <w:rFonts w:ascii="Times New Roman" w:hAnsi="Times New Roman" w:cs="Times New Roman"/>
          <w:sz w:val="28"/>
          <w:szCs w:val="28"/>
        </w:rPr>
        <w:t>Нарам-</w:t>
      </w:r>
      <w:proofErr w:type="spellStart"/>
      <w:r w:rsidRPr="00D32E96">
        <w:rPr>
          <w:rFonts w:ascii="Times New Roman" w:hAnsi="Times New Roman" w:cs="Times New Roman"/>
          <w:sz w:val="28"/>
          <w:szCs w:val="28"/>
        </w:rPr>
        <w:t>Суэн</w:t>
      </w:r>
      <w:proofErr w:type="spellEnd"/>
      <w:r w:rsidRPr="00D32E96">
        <w:rPr>
          <w:rFonts w:ascii="Times New Roman" w:hAnsi="Times New Roman" w:cs="Times New Roman"/>
          <w:sz w:val="28"/>
          <w:szCs w:val="28"/>
        </w:rPr>
        <w:t xml:space="preserve">, воин царя Хаммурапи во время военного похода попал в ассирийский плен и был продан в рабство. Однако через полгода ему удалось бежать. По возращении домой он обнаружил, что его поле и сад переданы другому воину, а его </w:t>
      </w:r>
      <w:proofErr w:type="spellStart"/>
      <w:r w:rsidRPr="00D32E96">
        <w:rPr>
          <w:rFonts w:ascii="Times New Roman" w:hAnsi="Times New Roman" w:cs="Times New Roman"/>
          <w:sz w:val="28"/>
          <w:szCs w:val="28"/>
        </w:rPr>
        <w:t>декум</w:t>
      </w:r>
      <w:proofErr w:type="spellEnd"/>
      <w:r w:rsidRPr="00D32E96">
        <w:rPr>
          <w:rFonts w:ascii="Times New Roman" w:hAnsi="Times New Roman" w:cs="Times New Roman"/>
          <w:sz w:val="28"/>
          <w:szCs w:val="28"/>
        </w:rPr>
        <w:t xml:space="preserve"> (командир) забрал себе ценные подарки, получены Нарам-</w:t>
      </w:r>
      <w:proofErr w:type="spellStart"/>
      <w:r w:rsidRPr="00D32E96">
        <w:rPr>
          <w:rFonts w:ascii="Times New Roman" w:hAnsi="Times New Roman" w:cs="Times New Roman"/>
          <w:sz w:val="28"/>
          <w:szCs w:val="28"/>
        </w:rPr>
        <w:t>Суэном</w:t>
      </w:r>
      <w:proofErr w:type="spellEnd"/>
      <w:r w:rsidRPr="00D32E96">
        <w:rPr>
          <w:rFonts w:ascii="Times New Roman" w:hAnsi="Times New Roman" w:cs="Times New Roman"/>
          <w:sz w:val="28"/>
          <w:szCs w:val="28"/>
        </w:rPr>
        <w:t xml:space="preserve"> от царя за храбрость. Нарам-</w:t>
      </w:r>
      <w:proofErr w:type="spellStart"/>
      <w:r w:rsidRPr="00D32E96">
        <w:rPr>
          <w:rFonts w:ascii="Times New Roman" w:hAnsi="Times New Roman" w:cs="Times New Roman"/>
          <w:sz w:val="28"/>
          <w:szCs w:val="28"/>
        </w:rPr>
        <w:t>Суэн</w:t>
      </w:r>
      <w:proofErr w:type="spellEnd"/>
      <w:r w:rsidRPr="00D32E96">
        <w:rPr>
          <w:rFonts w:ascii="Times New Roman" w:hAnsi="Times New Roman" w:cs="Times New Roman"/>
          <w:sz w:val="28"/>
          <w:szCs w:val="28"/>
        </w:rPr>
        <w:t xml:space="preserve"> обратился с жалобой к царю.</w:t>
      </w:r>
    </w:p>
    <w:p w14:paraId="07602190" w14:textId="2161800B" w:rsidR="00532C7E" w:rsidRPr="00D32E96" w:rsidRDefault="00D32E96" w:rsidP="00282B6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нужно разрешить дело по Законам царя Хаммурапи? Охарактеризуйте правовой статус имущества воинов.</w:t>
      </w:r>
    </w:p>
    <w:p w14:paraId="40375CBF" w14:textId="77777777" w:rsidR="00D32E96" w:rsidRDefault="00D32E96" w:rsidP="00282B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787D92" w14:textId="05394CE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Авилум</w:t>
      </w:r>
      <w:proofErr w:type="spellEnd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Мардук-</w:t>
      </w:r>
      <w:proofErr w:type="spellStart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мубаллит</w:t>
      </w:r>
      <w:proofErr w:type="spellEnd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нанял </w:t>
      </w:r>
      <w:proofErr w:type="spellStart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Эриб-Ураша</w:t>
      </w:r>
      <w:proofErr w:type="spellEnd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строительства дома. Но работа была выполнена некачественно, и вскоре после завершения строительства стена дала трещину и обвалилась часть крыши, в результате чего погиб малолетний сын </w:t>
      </w:r>
      <w:proofErr w:type="spellStart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Мурдук-мубаллита</w:t>
      </w:r>
      <w:proofErr w:type="spellEnd"/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760DB3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 и в каком объеме будет нести наказание? Дайте обоснованный ответ руководствуясь нормами Законов Хаммурапи.</w:t>
      </w:r>
    </w:p>
    <w:p w14:paraId="71F866B0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865E5" w14:textId="3025A368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дома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шамаллума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во время его отсутствия было похи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щено некоторое имущество. Розыски вора и краденого результа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не дали. Однако через несколько месяцев А. увидел на рынке свои вещи, которые продавал В. На следствии В. заявил, что ку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пил эти вещи у ассирийского купца, прельстившись хорошим ка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чеством и недорогой ценой. При этой сделке присутствовали два свидетеля. Но при проверке оказалось, что купец вернулся на ро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дину, а названные свидетели отсутствуют по месту их жительства.</w:t>
      </w:r>
    </w:p>
    <w:p w14:paraId="48B9FB0D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 будет решен вопрос о судьбе обнаруженных вещей? Кто и в каком объеме будет нести ответственность?</w:t>
      </w:r>
    </w:p>
    <w:p w14:paraId="21E0FB0A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(Решите ситуацию, опираясь на нормы Законов царя Хаммурапи).</w:t>
      </w:r>
    </w:p>
    <w:p w14:paraId="4F0B75E4" w14:textId="77777777" w:rsidR="00D32E96" w:rsidRPr="00D32E96" w:rsidRDefault="00D32E96" w:rsidP="00282B64">
      <w:pPr>
        <w:shd w:val="clear" w:color="auto" w:fill="FFFFFF"/>
        <w:tabs>
          <w:tab w:val="num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7CB31" w14:textId="77777777" w:rsidR="00282B64" w:rsidRDefault="00282B64" w:rsidP="00282B64">
      <w:pPr>
        <w:shd w:val="clear" w:color="auto" w:fill="FFFFFF"/>
        <w:tabs>
          <w:tab w:val="num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AF85C" w14:textId="77777777" w:rsidR="00282B64" w:rsidRDefault="00282B64" w:rsidP="00282B64">
      <w:pPr>
        <w:shd w:val="clear" w:color="auto" w:fill="FFFFFF"/>
        <w:tabs>
          <w:tab w:val="num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6A7EF" w14:textId="77777777" w:rsidR="00282B64" w:rsidRDefault="00282B64" w:rsidP="00282B64">
      <w:pPr>
        <w:shd w:val="clear" w:color="auto" w:fill="FFFFFF"/>
        <w:tabs>
          <w:tab w:val="num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52C61" w14:textId="77777777" w:rsidR="00282B64" w:rsidRDefault="00282B64" w:rsidP="00282B64">
      <w:pPr>
        <w:shd w:val="clear" w:color="auto" w:fill="FFFFFF"/>
        <w:tabs>
          <w:tab w:val="num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67BB5" w14:textId="417433D7" w:rsidR="00D32E96" w:rsidRPr="00D32E96" w:rsidRDefault="00294896" w:rsidP="00282B64">
      <w:pPr>
        <w:shd w:val="clear" w:color="auto" w:fill="FFFFFF"/>
        <w:tabs>
          <w:tab w:val="num" w:pos="284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49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рыночной площади города </w:t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Паталипутра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захваче</w:t>
      </w:r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шайка воров из трех человек. Расследование показало, что для одного из них это была первая кража. Двое других уже были один раз арестованы за похищение с целью выкупа сына крупного землевладельца, но смогли сбежать из-под стражи.</w:t>
      </w:r>
    </w:p>
    <w:p w14:paraId="44B473FE" w14:textId="35166125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Какое наказание должны понести участники шайки? (Решите ситуацию, </w:t>
      </w:r>
      <w:r w:rsidR="00294896" w:rsidRPr="00D32E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опираясь на законы</w:t>
      </w:r>
      <w:r w:rsidRPr="00D32E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Ману).</w:t>
      </w:r>
    </w:p>
    <w:p w14:paraId="59D2BBAD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0476C4FA" w14:textId="1BDAC25D" w:rsidR="00D32E96" w:rsidRPr="00D32E96" w:rsidRDefault="00294896" w:rsidP="00282B64">
      <w:pPr>
        <w:shd w:val="clear" w:color="auto" w:fill="FFFFFF"/>
        <w:tabs>
          <w:tab w:val="num" w:pos="284"/>
          <w:tab w:val="left" w:pos="59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50</w:t>
      </w:r>
      <w:r w:rsidR="00D32E96" w:rsidRPr="00D32E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Патанджали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 в долг до следующего урожая 20 мешков пшеницы, но вернуть долг вовремя не смог. Подождав несколько дней, кредитор явился в сопровождении многочисленных слуг в дом к </w:t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Патанджали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изъял имущество, стоимость которого ком</w:t>
      </w:r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пенсировала дол г. </w:t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Патанджали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обратился с жалобой на само</w:t>
      </w:r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управство</w:t>
      </w:r>
    </w:p>
    <w:p w14:paraId="5B6F583A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Какое решение должен вынести суд в соответствии с Законами Ману?</w:t>
      </w:r>
    </w:p>
    <w:p w14:paraId="599885C1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14:paraId="4B503167" w14:textId="04B97FD9" w:rsidR="00D32E96" w:rsidRPr="00D32E96" w:rsidRDefault="00294896" w:rsidP="00282B64">
      <w:pPr>
        <w:shd w:val="clear" w:color="auto" w:fill="FFFFFF"/>
        <w:tabs>
          <w:tab w:val="num" w:pos="284"/>
          <w:tab w:val="left" w:pos="59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51</w:t>
      </w:r>
      <w:r w:rsidR="00D32E96" w:rsidRPr="00D32E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Люций</w:t>
      </w:r>
      <w:proofErr w:type="spellEnd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приобрел двух коров у своего соседа в присутствии трех свидетелей. Уплата цены и передача коров произошли в день заключения сделки. Но по </w:t>
      </w:r>
      <w:proofErr w:type="gramStart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прошествии</w:t>
      </w:r>
      <w:proofErr w:type="gramEnd"/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сосед потребо</w:t>
      </w:r>
      <w:r w:rsidR="00D32E96" w:rsidRPr="00D32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 вернуть коров, так как сделка была совершена без обряда манципации и он продолжал оставаться собственником коров.</w:t>
      </w:r>
    </w:p>
    <w:p w14:paraId="5E8412A9" w14:textId="1751EFE5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Pr="00D32E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Как должен разрешиться спор? Может ли Люций что-либо про</w:t>
      </w:r>
      <w:r w:rsidRPr="00D32E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softHyphen/>
        <w:t>тивопоставить       требованиям соседа?</w:t>
      </w:r>
    </w:p>
    <w:p w14:paraId="0BCCB9DC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Решите ситуацию, руководствуясь Законами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ym w:font="Symbol" w:char="0049"/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ym w:font="Symbol" w:char="0049"/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таблиц</w:t>
      </w:r>
      <w:r w:rsidRPr="00D32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802E5F1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C7C99" w14:textId="3590A795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89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.  Во время пира между дружинниками князя Ярослава Мудрого и варяжским купцом вспыхнула ссора.</w:t>
      </w:r>
      <w:r w:rsidR="0029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пылу ссоры дружинник ударил купца чащей по лицу, а когда другие варяжские купцы попытались остановить его выхватил меч. </w:t>
      </w:r>
      <w:r w:rsidR="0029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Схваченный дружинник предстал перед судом.</w:t>
      </w:r>
    </w:p>
    <w:p w14:paraId="4D34CD47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Какое наказание ожидает дружинника по положениям Русской Правды?</w:t>
      </w:r>
    </w:p>
    <w:p w14:paraId="7DB3F282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B5DA2" w14:textId="73921DA8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Ветви плодоносящих деревьев, растущих на земле, принад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лежащей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Аппию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нависают над участком его соседа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Элкиноя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созревшие плоды зачастую падают на землю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Элкиноя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Элкиной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пользуясь данным обстоятельством, часто пригонял скот, кото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рому скармливал упавшие плоды.</w:t>
      </w:r>
    </w:p>
    <w:p w14:paraId="60F40C28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Может ли </w:t>
      </w:r>
      <w:proofErr w:type="spellStart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Аппий</w:t>
      </w:r>
      <w:proofErr w:type="spellEnd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предъявить иск об ущербе к </w:t>
      </w:r>
      <w:proofErr w:type="spellStart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Элкиною</w:t>
      </w:r>
      <w:proofErr w:type="spellEnd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 (Решите ситуацию, опираясь на Законы Х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таблиц).</w:t>
      </w:r>
    </w:p>
    <w:p w14:paraId="0D834190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F76DB6B" w14:textId="10F7FAFA" w:rsidR="00D32E96" w:rsidRPr="00D32E96" w:rsidRDefault="002948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Вальдперт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напав на чужую виллу (двор), похитил свободную девушку, намереваясь вступить с ней в брак. Спасаясь от погони, он ударил преследователя по голове палкой.</w:t>
      </w:r>
    </w:p>
    <w:p w14:paraId="0DCC9B39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Какое наказание должен понести </w:t>
      </w:r>
      <w:proofErr w:type="spellStart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Вальдперт</w:t>
      </w:r>
      <w:proofErr w:type="spellEnd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Салической Правде?</w:t>
      </w:r>
    </w:p>
    <w:p w14:paraId="7D6B9D37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7B3A13" w14:textId="70BFA173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55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Французский рабочий Пьер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Ламерти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</w:t>
      </w:r>
      <w:smartTag w:uri="urn:schemas-microsoft-com:office:smarttags" w:element="metricconverter">
        <w:smartTagPr>
          <w:attr w:name="ProductID" w:val="1937 г"/>
        </w:smartTagPr>
        <w:r w:rsidR="00D32E96" w:rsidRPr="00D32E96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1937 г</w:t>
        </w:r>
      </w:smartTag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обратился в суд с иском к администрации завода «Рено», отказавшейся предоставить ему оплачиваемый отпуск продолжительнос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тью 14 дней. В своем иске рабочий указал, что на данном предприятии он проработал 1,5 года.</w:t>
      </w:r>
    </w:p>
    <w:p w14:paraId="266F9E61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Какое решение примет суд? (Решите ситуацию, опираясь на нормы права Франции в 20 веке).</w:t>
      </w:r>
    </w:p>
    <w:p w14:paraId="231BC0EA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48408" w14:textId="244B9D29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Гражданин США Роберт Бернс в </w:t>
      </w:r>
      <w:smartTag w:uri="urn:schemas-microsoft-com:office:smarttags" w:element="metricconverter">
        <w:smartTagPr>
          <w:attr w:name="ProductID" w:val="1798 г"/>
        </w:smartTagPr>
        <w:r w:rsidR="00D32E96" w:rsidRPr="00D3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1798 г</w:t>
        </w:r>
      </w:smartTag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обратился в суд с гражданским иском ценой в 35 $ и при этом потребовал, чтобы его дело разбиралось с участием присяжных.</w:t>
      </w:r>
    </w:p>
    <w:p w14:paraId="600A1B7E" w14:textId="215392EF" w:rsidR="00D32E96" w:rsidRPr="00D32E96" w:rsidRDefault="007833A5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Обоснованы</w:t>
      </w:r>
      <w:r w:rsidR="00D32E96"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ли претензии Роберта Бернса? (Решите ситуацию, опираясь на нормы Конституции США и др. нормативные акты).</w:t>
      </w:r>
    </w:p>
    <w:p w14:paraId="7ECDA2E3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ED0CE" w14:textId="194E02F9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57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 </w:t>
      </w:r>
      <w:smartTag w:uri="urn:schemas-microsoft-com:office:smarttags" w:element="metricconverter">
        <w:smartTagPr>
          <w:attr w:name="ProductID" w:val="1888 г"/>
        </w:smartTagPr>
        <w:r w:rsidR="00D32E96" w:rsidRPr="00D32E96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1888 г</w:t>
        </w:r>
      </w:smartTag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власти графства Ланкашир отказали Питу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Болинг-броку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праве участвовать в парламентских выборах. Пос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ледний обратился в суд с претензиями в отношении действий властей. В своем иске он указал, что является домовладель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цем в Глазго (Шотландия) и владеет в графстве Ланкашир земельным участком, приносящим ежегодный доход 50 ф. ст., что он совершеннолетний и не лишен прав. </w:t>
      </w:r>
    </w:p>
    <w:p w14:paraId="31CD4FDF" w14:textId="2DB2A093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Какое решение должен принять суд?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(Решите ситуацию, опираясь </w:t>
      </w:r>
      <w:r w:rsidR="00294896"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2948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реформы Англии  и реформы местного самоуправления).</w:t>
      </w:r>
    </w:p>
    <w:p w14:paraId="2C7DDA1B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3250B35" w14:textId="4F5959F8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58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В </w:t>
      </w:r>
      <w:smartTag w:uri="urn:schemas-microsoft-com:office:smarttags" w:element="metricconverter">
        <w:smartTagPr>
          <w:attr w:name="ProductID" w:val="1792 г"/>
        </w:smartTagPr>
        <w:r w:rsidR="00D32E96" w:rsidRPr="00D32E96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1792 г</w:t>
        </w:r>
      </w:smartTag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работники одной из текстильных мануфактур города Лиона прекратили работу и потребовали увеличения за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работной платы. Попытки возобновить работу с помощью иногородних поденщиков были сорваны. Тогда хозяин ма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нуфактуры обратился за содействием к городским властям.</w:t>
      </w:r>
    </w:p>
    <w:p w14:paraId="6F2BE271" w14:textId="62DF5A68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Какие меры будут приняты властями и </w:t>
      </w:r>
      <w:r w:rsidR="00294896"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>на основаниях</w:t>
      </w: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 како</w:t>
      </w: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softHyphen/>
        <w:t xml:space="preserve">го закона? Какое наказание ожидает зачинщиков?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(Решите ситуацию, опираясь на нормативные акты Франции конца 18 века).</w:t>
      </w:r>
    </w:p>
    <w:p w14:paraId="019B025D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66042" w14:textId="1617369B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Власти Манчестера отказали Роберту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Гопкинсу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праве уча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ствовать в парламентских выборах </w:t>
      </w:r>
      <w:smartTag w:uri="urn:schemas-microsoft-com:office:smarttags" w:element="metricconverter">
        <w:smartTagPr>
          <w:attr w:name="ProductID" w:val="1867 г"/>
        </w:smartTagPr>
        <w:r w:rsidR="00D32E96" w:rsidRPr="00D3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1867 г</w:t>
        </w:r>
      </w:smartTag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Гопкинс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в суд. Свои претензии истец обосновал тем, что является совершеннолетним, в качестве единственного кварти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росъемщика занимает в городе отдельную квартиру уже пол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тора года, за которую выплачивает 8 ф. ст. в год, и регулярно платит налоги на бедных.</w:t>
      </w:r>
    </w:p>
    <w:p w14:paraId="19979FD8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Какое решение должен вынести суд?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(Решите ситуацию, опираясь на </w:t>
      </w:r>
      <w:r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Избирательные реформы Англии 1884-1885 гг. и реформы местного самоуправления)</w:t>
      </w:r>
    </w:p>
    <w:p w14:paraId="68DBD49B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82A2B" w14:textId="5AC42BF2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60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Жан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Воден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женился на Франсуазе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Маруа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После нескольких лет совместной жизни, которые были омрачены непристой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ным поведением мужа, Франсуаза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Маруа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потребовала разво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да и возмещения ущерба, причиненного принадлежащему ей имуществу. Притязания своей супруги Жан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Воден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отклонил. </w:t>
      </w:r>
    </w:p>
    <w:p w14:paraId="2D729B7B" w14:textId="768369C8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Какое решение должен принять суд?</w:t>
      </w:r>
      <w:r w:rsidR="0029489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(Решите ситуацию, опираясь на нормы Французского Гражданского кодекса </w:t>
      </w:r>
      <w:smartTag w:uri="urn:schemas-microsoft-com:office:smarttags" w:element="metricconverter">
        <w:smartTagPr>
          <w:attr w:name="ProductID" w:val="1804 г"/>
        </w:smartTagPr>
        <w:r w:rsidRPr="00D32E96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1804 г</w:t>
        </w:r>
      </w:smartTag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14:paraId="20C3882A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B7BDE" w14:textId="1A149188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61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После смерти Люси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Клеман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последовавшей 3 сентября </w:t>
      </w:r>
      <w:smartTag w:uri="urn:schemas-microsoft-com:office:smarttags" w:element="metricconverter">
        <w:smartTagPr>
          <w:attr w:name="ProductID" w:val="1828 г"/>
        </w:smartTagPr>
        <w:r w:rsidR="00D32E96" w:rsidRPr="00D32E96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1828 г</w:t>
        </w:r>
      </w:smartTag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., было обнаружено   завещание, по которому она оставила своему внебрачному сыну наследство.</w:t>
      </w:r>
    </w:p>
    <w:p w14:paraId="4FB5A7A6" w14:textId="54933B2C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>Правильно ли это завещание?</w:t>
      </w:r>
      <w:r w:rsidR="002948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(Решите ситуацию, опираясь на нормы Французского Гражданского кодекса </w:t>
      </w:r>
      <w:smartTag w:uri="urn:schemas-microsoft-com:office:smarttags" w:element="metricconverter">
        <w:smartTagPr>
          <w:attr w:name="ProductID" w:val="1804 г"/>
        </w:smartTagPr>
        <w:r w:rsidRPr="00D32E96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1804 г</w:t>
        </w:r>
      </w:smartTag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14:paraId="06ED7675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6103D" w14:textId="3FD5C501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62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Альфред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Маси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женился на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Эжени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Люсак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 время </w:t>
      </w:r>
      <w:r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отсутствия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своего отца во Франции. По прибытии отец Альфреда пред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ъя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вил иск о признании брака 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недействительным, поскольку он был против выбора сына. В свою очередь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Альфре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Маси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сослался на то, что к моменту заключения брака ел исполнилось 25 лет и что он женился с согласия матери. </w:t>
      </w:r>
    </w:p>
    <w:p w14:paraId="03307C2A" w14:textId="48A62E9B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Каким должно быть решение суда?</w:t>
      </w:r>
      <w:r w:rsidR="0029489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(Решите ситуацию, опираясь на нормы Французского Гражданского кодекса </w:t>
      </w:r>
      <w:smartTag w:uri="urn:schemas-microsoft-com:office:smarttags" w:element="metricconverter">
        <w:smartTagPr>
          <w:attr w:name="ProductID" w:val="1804 г"/>
        </w:smartTagPr>
        <w:r w:rsidRPr="00D32E96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1804 г</w:t>
        </w:r>
      </w:smartTag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14:paraId="76181B24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4550D" w14:textId="77777777" w:rsidR="00294896" w:rsidRPr="00294896" w:rsidRDefault="00294896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896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4896">
        <w:rPr>
          <w:rFonts w:ascii="Times New Roman" w:eastAsia="Calibri" w:hAnsi="Times New Roman" w:cs="Times New Roman"/>
          <w:sz w:val="28"/>
          <w:szCs w:val="28"/>
        </w:rPr>
        <w:t>На рыцарском турнире во время поединка, копье одного соперника пробило защитную личину шлема другого соперника и нанесло ему смертельную рану, в результате чего пострадавший умер.</w:t>
      </w:r>
    </w:p>
    <w:p w14:paraId="5A7FB0B5" w14:textId="2E73B257" w:rsidR="00294896" w:rsidRPr="00294896" w:rsidRDefault="00294896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489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Как можно квалифицировать данную ситуацию? Будет ли виновный в смерти нести ответственность?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Рассмотрите ситуацию по нормам Кутюмов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Бовези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6FAAF98D" w14:textId="77777777" w:rsidR="00294896" w:rsidRPr="00294896" w:rsidRDefault="00294896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48259" w14:textId="084C36B0" w:rsidR="00294896" w:rsidRPr="00294896" w:rsidRDefault="00294896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64. </w:t>
      </w:r>
      <w:r w:rsidRPr="00294896">
        <w:rPr>
          <w:rFonts w:ascii="Times New Roman" w:eastAsia="Calibri" w:hAnsi="Times New Roman" w:cs="Times New Roman"/>
          <w:sz w:val="28"/>
          <w:szCs w:val="28"/>
        </w:rPr>
        <w:t xml:space="preserve">В судебном споре между двумя лицами выяснилось, что судья, назначенный для решения дела, является должником одной из сторон процесса. </w:t>
      </w:r>
    </w:p>
    <w:p w14:paraId="32794801" w14:textId="2BDBB483" w:rsidR="00294896" w:rsidRPr="00294896" w:rsidRDefault="00294896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94896">
        <w:rPr>
          <w:rFonts w:ascii="Times New Roman" w:eastAsia="Calibri" w:hAnsi="Times New Roman" w:cs="Times New Roman"/>
          <w:b/>
          <w:i/>
          <w:sz w:val="28"/>
          <w:szCs w:val="28"/>
        </w:rPr>
        <w:t>Даёт ли данный факт основания другой стороне требовать замены судьи?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как должен быть разрешен данный казус по нормам Кутюмов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Бовези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6BB765F9" w14:textId="71CC26A0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CFF06C" w14:textId="5346031C" w:rsidR="00D32E96" w:rsidRPr="00D32E96" w:rsidRDefault="0089571C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2948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65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Между крестьянами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Ренэ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Гишаром и Жаком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Фроккаром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возник спор о праве на имущество. Р. Гишар, уезжая на заработ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ки в Марсель, передал Ж.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Фроккару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корову на правах узуфрукта сроком на четыре месяца. По возвращении Гишар узнал, что ко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рова отелилась. Он потребовал вернуть ему вместе с коровой те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ленка. </w:t>
      </w:r>
      <w:proofErr w:type="spellStart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Фроккар</w:t>
      </w:r>
      <w:proofErr w:type="spellEnd"/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возвращать теленка отказался.</w:t>
      </w:r>
    </w:p>
    <w:p w14:paraId="45475FE3" w14:textId="77777777" w:rsidR="00D32E96" w:rsidRPr="00D32E96" w:rsidRDefault="00D32E96" w:rsidP="00282B64">
      <w:pPr>
        <w:shd w:val="clear" w:color="auto" w:fill="FFFFFF"/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Как должен быть разрешен спор? Кому должен принадлежать теленок?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(Решите ситуацию,  опираясь на нормы Французского Гражданского кодекса </w:t>
      </w:r>
      <w:smartTag w:uri="urn:schemas-microsoft-com:office:smarttags" w:element="metricconverter">
        <w:smartTagPr>
          <w:attr w:name="ProductID" w:val="1804 г"/>
        </w:smartTagPr>
        <w:r w:rsidRPr="00D32E96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1804 г</w:t>
        </w:r>
      </w:smartTag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14:paraId="5E365CA8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8D8706" w14:textId="4E6182B7" w:rsidR="00D32E96" w:rsidRPr="00D32E96" w:rsidRDefault="0089571C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Продий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 завещание, согласно которому 50% имущества получал старший сын, а две дочери получали по 25% наследства. После смерти стало известно, что долги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Продия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800 ассов.</w:t>
      </w:r>
    </w:p>
    <w:p w14:paraId="3810A58E" w14:textId="7EA044A3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 и в каком объеме должен будет погасить долги?</w:t>
      </w:r>
      <w:r w:rsidR="007833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(Решите ситуацию, опираясь на нормы Законов Х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таблиц</w:t>
      </w:r>
      <w:proofErr w:type="gramStart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)</w:t>
      </w:r>
      <w:proofErr w:type="gramEnd"/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71ABF87F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91E04" w14:textId="4B9E1094" w:rsidR="00D32E96" w:rsidRPr="00D32E96" w:rsidRDefault="0089571C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67</w:t>
      </w:r>
      <w:r w:rsidR="00D32E96" w:rsidRPr="00D32E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На рыночной площади при краже лепешки был схвачен 12-летний бродяжка.</w:t>
      </w:r>
    </w:p>
    <w:p w14:paraId="53A159A5" w14:textId="7DA831BD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>Как можно квалифицировать его действия?</w:t>
      </w:r>
      <w:r w:rsidR="0089571C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>Будет ли он нести ответственность</w:t>
      </w:r>
      <w:r w:rsidRPr="00D32E96"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  <w:t>?</w:t>
      </w:r>
      <w:r w:rsidR="007833A5">
        <w:rPr>
          <w:rFonts w:ascii="Times New Roman" w:eastAsia="Times New Roman" w:hAnsi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(Решите ситуацию, опираясь на нормы Каролины)</w:t>
      </w:r>
    </w:p>
    <w:p w14:paraId="6FF8FEF5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97A39F4" w14:textId="245A22B8" w:rsidR="00294896" w:rsidRPr="00294896" w:rsidRDefault="0089571C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4896" w:rsidRPr="00294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двумя соседями возник спор по поводу бревен, которые один из них заготовил в лесу для строительства дома. Другой сосед предъявил к нему претензии, заявив, что он эти деревья еще больше года назад закрепил за собой, о чем свидетельствуют зарубки на стволах.</w:t>
      </w:r>
    </w:p>
    <w:p w14:paraId="73B8AAFB" w14:textId="76715E27" w:rsidR="00D32E96" w:rsidRPr="00D32E96" w:rsidRDefault="002948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948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пользу кого из соседей разрешится спор?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Сделайте вывод на основании норм Салической правды.</w:t>
      </w:r>
    </w:p>
    <w:p w14:paraId="0E8452E0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C0AE41E" w14:textId="5DA55DCF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В один из летних дней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Солегаст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 решил проверить, как растет пшеница на его наделе. Придя на поле, он обнаружил там трех пасущихся коров соседа. </w:t>
      </w:r>
      <w:r w:rsidRPr="008957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Выгоняя животных,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Солегаст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 в сердцах с силой ударил одну из коров несколько раз палкой и повредил ей ногу. Сосед потребовал компенсацию.</w:t>
      </w:r>
    </w:p>
    <w:p w14:paraId="18DDF957" w14:textId="58A91A73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>Кто и в каком объеме будет возмещать ущерб? Рассмотрите ситуацию по нормам Салической правды.</w:t>
      </w:r>
    </w:p>
    <w:p w14:paraId="4FBA84E6" w14:textId="16B3390D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79B9E" w14:textId="77777777" w:rsidR="007833A5" w:rsidRDefault="007833A5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95248" w14:textId="38891AD8" w:rsidR="00D32E96" w:rsidRPr="00D32E96" w:rsidRDefault="0089571C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следственному судье был доставлен бродяга, обвиняемый в совершении нескольких краж и разбоев. Свидетелей и других улик против него не было.</w:t>
      </w:r>
    </w:p>
    <w:p w14:paraId="4C266F1E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Мог ли судья прибегнуть к попытке для установления истины?</w:t>
      </w:r>
    </w:p>
    <w:p w14:paraId="7981BF5E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(Решите ситуацию, опираясь на нормы Каролины).</w:t>
      </w:r>
    </w:p>
    <w:p w14:paraId="01976174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E40FD34" w14:textId="4D6658C2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71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После смерти жены барона фон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Хельке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 ее родственники потребовали передачи им имущества покойной: земельный участок и драгоценности. В свою очередь барон заявил, что его супруга подарила ему все, чем она владела в день рождения их первенца.</w:t>
      </w:r>
    </w:p>
    <w:p w14:paraId="3E3E74A1" w14:textId="77777777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>Как будет разрешен данный казус? Разрешите данную ситуацию используя текст Саксонского зерцало.</w:t>
      </w:r>
    </w:p>
    <w:p w14:paraId="3C82DCD5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EB891" w14:textId="53ED857B" w:rsidR="00D32E96" w:rsidRPr="00D32E96" w:rsidRDefault="0089571C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  расследовании   кражи   из   городских   складов   было   </w:t>
      </w:r>
      <w:r w:rsidR="007833A5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 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  ее организатором был некто </w:t>
      </w:r>
      <w:proofErr w:type="spellStart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Куглер</w:t>
      </w:r>
      <w:proofErr w:type="spellEnd"/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сам он в краже не участвовал.  Один из участников выломал решетку на окне, а двое других проникли в помещение и вынесли имущество.</w:t>
      </w:r>
    </w:p>
    <w:p w14:paraId="63DB3657" w14:textId="77777777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2E96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eastAsia="ru-RU"/>
        </w:rPr>
        <w:t xml:space="preserve">Как можно квалифицировать данную ситуацию? Кто  и в каком объеме  будет  нести ответственность? </w:t>
      </w:r>
      <w:r w:rsidRPr="00D32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(Решите ситуацию, опираясь на нормы Каролины).</w:t>
      </w:r>
    </w:p>
    <w:p w14:paraId="6BC09320" w14:textId="6DC4C931" w:rsidR="00D32E96" w:rsidRDefault="00D32E96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1D30F" w14:textId="77777777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73. </w:t>
      </w:r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Граф Иоганн фон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Бобингейм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 приказал своему леннику рыцарю Густаву в трехдневный срок выступить в поход. Прошел месяц, а Густав так и не собрался на королевскую службу. Иоганн фон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Бобингейм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 на этом основании отобрал имение у рыцаря Густава. </w:t>
      </w:r>
    </w:p>
    <w:p w14:paraId="084AC743" w14:textId="1FE48C0A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>Правомерны ли действия графа? Как может рыцарь восстановить свои права на имение?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Рассмотрите данную ситуацию по положению ленного права Саксонского зерцало.</w:t>
      </w:r>
    </w:p>
    <w:p w14:paraId="316749F9" w14:textId="37CAFC87" w:rsidR="0089571C" w:rsidRPr="00D32E96" w:rsidRDefault="0089571C" w:rsidP="00282B64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4A9641" w14:textId="77777777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D32E96" w:rsidRPr="00D3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Сэм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Гопкинс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, чиновник адмиралтейства, выйдя в отставку, приобрел в графстве Ланкашир поместье, приносящее ежегодный доход 600 ф. ст. На следующий год он выставил свою кандидатуру на выборы в палату общин. Решением мирового судьи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Клифорда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9571C">
        <w:rPr>
          <w:rFonts w:ascii="Times New Roman" w:eastAsia="Calibri" w:hAnsi="Times New Roman" w:cs="Times New Roman"/>
          <w:sz w:val="28"/>
          <w:szCs w:val="28"/>
        </w:rPr>
        <w:t>Эттли</w:t>
      </w:r>
      <w:proofErr w:type="spellEnd"/>
      <w:r w:rsidRPr="0089571C">
        <w:rPr>
          <w:rFonts w:ascii="Times New Roman" w:eastAsia="Calibri" w:hAnsi="Times New Roman" w:cs="Times New Roman"/>
          <w:sz w:val="28"/>
          <w:szCs w:val="28"/>
        </w:rPr>
        <w:t>, датированным январем 1702 г., ему было отказано баллотироваться в качестве кандидата.</w:t>
      </w:r>
    </w:p>
    <w:p w14:paraId="31733779" w14:textId="5F12C8A1" w:rsidR="0089571C" w:rsidRPr="0089571C" w:rsidRDefault="0089571C" w:rsidP="00282B6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>Правомерны ли действия мирового судьи?</w:t>
      </w:r>
      <w:r w:rsidRPr="00895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(Решите ситуацию, опираясь </w:t>
      </w:r>
      <w:r w:rsidR="001509AC"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 </w:t>
      </w:r>
      <w:r w:rsidR="001509AC" w:rsidRPr="0089571C">
        <w:rPr>
          <w:rFonts w:ascii="Times New Roman" w:eastAsia="Calibri" w:hAnsi="Times New Roman" w:cs="Times New Roman"/>
          <w:sz w:val="28"/>
          <w:szCs w:val="28"/>
        </w:rPr>
        <w:t>избирательные</w:t>
      </w:r>
      <w:r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реформы Англии  и реформы местного самоуправления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19 в.</w:t>
      </w:r>
      <w:r w:rsidRPr="0089571C">
        <w:rPr>
          <w:rFonts w:ascii="Times New Roman" w:eastAsia="Calibri" w:hAnsi="Times New Roman" w:cs="Times New Roman"/>
          <w:b/>
          <w:i/>
          <w:sz w:val="28"/>
          <w:szCs w:val="28"/>
        </w:rPr>
        <w:t>).</w:t>
      </w:r>
    </w:p>
    <w:p w14:paraId="5C14E0FF" w14:textId="2C23DA2D" w:rsidR="00D32E96" w:rsidRP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8821833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7182C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719F0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AF0BD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22D2D" w14:textId="77777777" w:rsidR="0089571C" w:rsidRPr="0089571C" w:rsidRDefault="0089571C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75. </w:t>
      </w:r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Освобожденный 13 апреля 1685 г. из-под стражи, где находился в связи с обвинением в краже 1 ф. ст., Роберт Пэн 17 октября 1685 г. был вновь арестован по этому же основанию </w:t>
      </w:r>
      <w:proofErr w:type="spellStart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мироваым</w:t>
      </w:r>
      <w:proofErr w:type="spellEnd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судьей Генри </w:t>
      </w:r>
      <w:proofErr w:type="spellStart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Милем</w:t>
      </w:r>
      <w:proofErr w:type="spellEnd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 октября 685 родственники арестованного обратились к судье Королевской скамьи Джону </w:t>
      </w:r>
      <w:proofErr w:type="spellStart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>Хэтчу</w:t>
      </w:r>
      <w:proofErr w:type="spellEnd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прошением выдать «Хабеас корпус». </w:t>
      </w:r>
      <w:proofErr w:type="spellStart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>Хэтч</w:t>
      </w:r>
      <w:proofErr w:type="spellEnd"/>
      <w:r w:rsidRPr="00895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отклонил это ходатайство. </w:t>
      </w:r>
    </w:p>
    <w:p w14:paraId="0B0BE3B4" w14:textId="6F290F25" w:rsidR="0089571C" w:rsidRPr="0089571C" w:rsidRDefault="0089571C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5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Правомерно ли действие судьи? Ситуацию проанализируйте со ссылкой на конституционное законодательство Англии</w:t>
      </w:r>
      <w:r w:rsidR="004C72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новое время</w:t>
      </w:r>
      <w:r w:rsidRPr="00895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280878CB" w14:textId="24020C90" w:rsid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AB45B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76. </w:t>
      </w:r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Господин послал закупа в поле пасти скот. Днем он явился туда и без видимых причин избил закупа, срывая разочарование от несостоявшейся утром сделки. Свидетелями этого оказались свободные смерды. Закуп на некоторое время потерял сознание. Разбежавшийся за это время скот был собран к вечеру, но одного барана закуп так и не досчитался. Загнав скот в господский двор, закуп запер его и сообщил о пропаже. Господин жестоко избил закупа.</w:t>
      </w:r>
    </w:p>
    <w:p w14:paraId="68863A4C" w14:textId="2A840645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Кто совершил правонарушение? В чем оно состоит? Будет ли закуп нести ответственность за пропавшего барана? Прав ли господин?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A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Проанализируйте ситуации по нормам Пространной Русской Правды.</w:t>
      </w:r>
    </w:p>
    <w:p w14:paraId="7DA8A3DC" w14:textId="3B9B0503" w:rsid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21EDE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77. </w:t>
      </w:r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Некий А., 19 лет от роду, получив наследство в сумме 100 тыс. франков, решил совершить путешествие в Африку. Считая путешествие опасным, он перед отъездом составил завещание, передав имущество на сумму в 50 тыс. франков своему другу. Родственники А. обратились в суд с требованием признать завещание недействительным. </w:t>
      </w:r>
    </w:p>
    <w:p w14:paraId="3296F1E8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A6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Каково будет решение суда по этому делу? </w:t>
      </w:r>
      <w:bookmarkStart w:id="1" w:name="_Hlk152143520"/>
      <w:r w:rsidRPr="008A6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Рассмотрите ситуацию по Французскому Гражданскому кодексу 1804 г.</w:t>
      </w:r>
    </w:p>
    <w:bookmarkEnd w:id="1"/>
    <w:p w14:paraId="451C134A" w14:textId="4ABCA03D" w:rsid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2E1CA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78. </w:t>
      </w:r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Проснувшись ночью, смерд Бобр услышал в хлеву подозрительные звуки. Он позвал сына, вместе с которым ему удалось повязать вора. Его связали, чтобы утром доставить в суд. Однако уже на рассвете Бобр увидел, что в хлеву сломана стена, и в сердцах ударил вора по голове на глазах у соседей. Вор от удара скончался. </w:t>
      </w:r>
    </w:p>
    <w:p w14:paraId="005CE06C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Можно ли сказать, что Бобр совершил правонарушение? В чем оно заключается? Будет ли Бобр нести ответственность за содеянное? </w:t>
      </w:r>
      <w:bookmarkStart w:id="2" w:name="_Hlk152143341"/>
      <w:r w:rsidRPr="008A63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Проанализируйте ситуацию по нормам Пространной Русской Правды.</w:t>
      </w:r>
    </w:p>
    <w:bookmarkEnd w:id="2"/>
    <w:p w14:paraId="415C2EEF" w14:textId="39B58220" w:rsid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75BE3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79. </w:t>
      </w:r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Торговец галантерейными товарами </w:t>
      </w:r>
      <w:proofErr w:type="spellStart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Журдан</w:t>
      </w:r>
      <w:proofErr w:type="spellEnd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арендовал первый этаж дома г-на </w:t>
      </w:r>
      <w:proofErr w:type="spellStart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Куртуа</w:t>
      </w:r>
      <w:proofErr w:type="spellEnd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своего магазина. Однако через год </w:t>
      </w:r>
      <w:proofErr w:type="spellStart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Куртуа</w:t>
      </w:r>
      <w:proofErr w:type="spellEnd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отъездом продал дом. Новый владелец потребовал от </w:t>
      </w:r>
      <w:proofErr w:type="spellStart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Журдана</w:t>
      </w:r>
      <w:proofErr w:type="spellEnd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освободить помещение, поскольку сам планировал открыть здесь торговлю и ни каких соглашений с </w:t>
      </w:r>
      <w:proofErr w:type="spellStart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Журданом</w:t>
      </w:r>
      <w:proofErr w:type="spellEnd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заключал.</w:t>
      </w:r>
    </w:p>
    <w:p w14:paraId="5FFCF339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A6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Правомерны ли требования покупателя дома? Прекращает ли действие договор аренды после продажи дома? Рассмотрите ситуацию по Французскому Гражданскому кодексу 1804 г.</w:t>
      </w:r>
    </w:p>
    <w:p w14:paraId="034DCDA3" w14:textId="744783EE" w:rsid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279B9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479D0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6AE19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80. </w:t>
      </w:r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префектов Франции 1811 г. принял решение наказать г-на </w:t>
      </w:r>
      <w:proofErr w:type="spellStart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Бриана</w:t>
      </w:r>
      <w:proofErr w:type="spellEnd"/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полицейское нарушение тюремным заключением сроком на 10 дней.</w:t>
      </w:r>
    </w:p>
    <w:p w14:paraId="73B1EA1E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A6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Правомерны ли действия этого префекта согласно нормам Уголовного кодекса Франции 1810 г.?</w:t>
      </w:r>
    </w:p>
    <w:p w14:paraId="769D428F" w14:textId="6D2F9E9C" w:rsid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453B1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B6798" w14:textId="77777777" w:rsidR="00282B64" w:rsidRDefault="00282B6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62C8D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81. </w:t>
      </w:r>
      <w:r w:rsidRPr="008A638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Французский полицейский Мутон, в 1814 г. самовольно, из чувства личной неприязни, арестовал г-на Даладье и держал его под арестом в течение двух месяцев, не имея на то оснований.</w:t>
      </w:r>
    </w:p>
    <w:p w14:paraId="60980E83" w14:textId="77777777" w:rsidR="008A638B" w:rsidRP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A638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Какую ответственность понесет этот полицейский в соответствии с положениями Уголовного кодекса  Франции 1810 г.?</w:t>
      </w:r>
    </w:p>
    <w:p w14:paraId="56E4B377" w14:textId="6679791C" w:rsidR="008A638B" w:rsidRDefault="008A638B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2068" w14:textId="67700B92" w:rsidR="002B2734" w:rsidRDefault="002B273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8DF6B" w14:textId="481FDD9E" w:rsidR="002B2734" w:rsidRDefault="002B273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5D6C3" w14:textId="77777777" w:rsidR="002B2734" w:rsidRDefault="002B273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208A5" w14:textId="77777777" w:rsidR="002B2734" w:rsidRPr="002B2734" w:rsidRDefault="002B273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82. </w:t>
      </w:r>
      <w:r w:rsidRPr="002B273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20-е годы XX века в одном из французских департаментов перед судом предстали двое безработных, обвинявшихся в том, что, разбив ночью витрину булочной, они похитили выставленный там хлеб, но были тут же задержаны. При обыске у одного из них был обнаружен складной охотничий нож.</w:t>
      </w:r>
    </w:p>
    <w:p w14:paraId="07373625" w14:textId="2F6293C2" w:rsidR="002B2734" w:rsidRPr="00D32E96" w:rsidRDefault="002B273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Какое наказание грозит обвиняемым по Уголовному кодексу Франции 1810 г.? Какие обстоятельства отягчают совершенную ими кражу? Какой режим предусмотрен для осужденных вовремя, и после отбытия наказания?</w:t>
      </w:r>
    </w:p>
    <w:p w14:paraId="680EDBA3" w14:textId="6E8C9A94" w:rsidR="00D32E96" w:rsidRDefault="00D32E96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31242" w14:textId="7DA0D966" w:rsidR="002B2734" w:rsidRDefault="002B2734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10742" w14:textId="6E402359" w:rsidR="00113267" w:rsidRDefault="00113267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90C43" w14:textId="637834CA" w:rsidR="00113267" w:rsidRDefault="00113267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E0A0B" w14:textId="0524079D" w:rsidR="00113267" w:rsidRDefault="00113267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4CDAD" w14:textId="3493562B" w:rsidR="00113267" w:rsidRDefault="00113267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D6DD1" w14:textId="024A9544" w:rsidR="00113267" w:rsidRDefault="00113267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CF6DF" w14:textId="5DA78016" w:rsidR="00113267" w:rsidRDefault="00113267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9A9DF" w14:textId="0826B911" w:rsidR="00113267" w:rsidRDefault="00113267" w:rsidP="00282B64">
      <w:pPr>
        <w:tabs>
          <w:tab w:val="num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667C3" w14:textId="35179296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F49CD" w14:textId="369F17FD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80893" w14:textId="021DA3B5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E01FD" w14:textId="083F1956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BBB3A" w14:textId="780A88BE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CD7C9" w14:textId="1E5F101D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9F70F" w14:textId="7387E212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8D4C2" w14:textId="6B06F901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B961A" w14:textId="570A04F0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C4C72" w14:textId="73BD8269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0DD8C" w14:textId="7B8010CF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1C3F1" w14:textId="7396E05F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A8509" w14:textId="403E9318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DDE0E" w14:textId="325C8CDD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4C298" w14:textId="1CF9FF90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04B1F" w14:textId="77777777" w:rsidR="00113267" w:rsidRPr="00113267" w:rsidRDefault="00113267" w:rsidP="001132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14:paraId="419EB243" w14:textId="77777777" w:rsidR="00113267" w:rsidRPr="00113267" w:rsidRDefault="00113267" w:rsidP="00113267">
      <w:pPr>
        <w:spacing w:after="0"/>
        <w:ind w:left="6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</w:t>
      </w:r>
    </w:p>
    <w:p w14:paraId="76B12A28" w14:textId="47D4F372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132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государства и права зарубежных стран: Учебник. Том 1: Древний мир и Средние века / отв. ред. Н.А. Крашенинникова и О.А. Жидкова - Москва</w:t>
      </w:r>
      <w:proofErr w:type="gramStart"/>
      <w:r w:rsidRPr="0011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Норма, ИНФРА-М, 2021. - 720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8C32A8" w14:textId="05BF8056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132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государства и права зарубежных стран. Том 2: Современная эпоха</w:t>
      </w:r>
      <w:proofErr w:type="gramStart"/>
      <w:r w:rsidRPr="0011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отв. ред. Крашенинникова Н.А. - Москва : Норма, ИНФРА-М, 2020. - 816 с.</w:t>
      </w:r>
    </w:p>
    <w:p w14:paraId="67448771" w14:textId="683AC7E0" w:rsidR="00113267" w:rsidRDefault="00113267" w:rsidP="0011326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proofErr w:type="spellStart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Вениосов</w:t>
      </w:r>
      <w:proofErr w:type="spellEnd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А. В. </w:t>
      </w:r>
      <w:r w:rsidRPr="00113267">
        <w:rPr>
          <w:rFonts w:ascii="Times New Roman" w:eastAsia="SimSun" w:hAnsi="Times New Roman" w:cs="Times New Roman"/>
          <w:sz w:val="28"/>
          <w:szCs w:val="28"/>
          <w:lang w:val="be-BY" w:eastAsia="be-BY"/>
        </w:rPr>
        <w:t>История государства и права зарубежных стран : учебн</w:t>
      </w:r>
      <w:proofErr w:type="spellStart"/>
      <w:r w:rsidRPr="00113267">
        <w:rPr>
          <w:rFonts w:ascii="Times New Roman" w:eastAsia="SimSun" w:hAnsi="Times New Roman" w:cs="Times New Roman"/>
          <w:sz w:val="28"/>
          <w:szCs w:val="28"/>
          <w:lang w:eastAsia="be-BY"/>
        </w:rPr>
        <w:t>ое</w:t>
      </w:r>
      <w:proofErr w:type="spellEnd"/>
      <w:r w:rsidRPr="00113267">
        <w:rPr>
          <w:rFonts w:ascii="Times New Roman" w:eastAsia="SimSun" w:hAnsi="Times New Roman" w:cs="Times New Roman"/>
          <w:sz w:val="28"/>
          <w:szCs w:val="28"/>
          <w:lang w:eastAsia="be-BY"/>
        </w:rPr>
        <w:t xml:space="preserve"> пособие / </w:t>
      </w:r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А. В. </w:t>
      </w:r>
      <w:proofErr w:type="spellStart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Вениосов</w:t>
      </w:r>
      <w:proofErr w:type="spellEnd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В. А. Данилов ; под общ. </w:t>
      </w:r>
      <w:r w:rsidRPr="00113267">
        <w:rPr>
          <w:rFonts w:ascii="Times New Roman" w:eastAsia="SimSun" w:hAnsi="Times New Roman" w:cs="Times New Roman"/>
          <w:sz w:val="28"/>
          <w:szCs w:val="28"/>
          <w:lang w:val="be-BY" w:eastAsia="ru-RU"/>
        </w:rPr>
        <w:t>р</w:t>
      </w:r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ед. А. В. </w:t>
      </w:r>
      <w:proofErr w:type="spellStart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Вениосова</w:t>
      </w:r>
      <w:proofErr w:type="spellEnd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; учреждение образования «Акад. М-</w:t>
      </w:r>
      <w:proofErr w:type="spellStart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ва</w:t>
      </w:r>
      <w:proofErr w:type="spellEnd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внутр</w:t>
      </w:r>
      <w:proofErr w:type="spellEnd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. дел</w:t>
      </w:r>
      <w:proofErr w:type="gramStart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Р</w:t>
      </w:r>
      <w:proofErr w:type="gramEnd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есп</w:t>
      </w:r>
      <w:proofErr w:type="spellEnd"/>
      <w:r w:rsidRPr="00113267">
        <w:rPr>
          <w:rFonts w:ascii="Times New Roman" w:eastAsia="SimSun" w:hAnsi="Times New Roman" w:cs="Times New Roman"/>
          <w:sz w:val="28"/>
          <w:szCs w:val="28"/>
          <w:lang w:eastAsia="ru-RU"/>
        </w:rPr>
        <w:t>. Беларусь»</w:t>
      </w:r>
      <w:r w:rsidRPr="00113267">
        <w:rPr>
          <w:rFonts w:ascii="Times New Roman" w:eastAsia="SimSun" w:hAnsi="Times New Roman" w:cs="Times New Roman"/>
          <w:sz w:val="28"/>
          <w:szCs w:val="28"/>
          <w:lang w:eastAsia="be-BY"/>
        </w:rPr>
        <w:t xml:space="preserve">. </w:t>
      </w:r>
      <w:r w:rsidRPr="00113267">
        <w:rPr>
          <w:rFonts w:ascii="Times New Roman" w:eastAsia="SimSun" w:hAnsi="Times New Roman" w:cs="Times New Roman"/>
          <w:sz w:val="28"/>
          <w:szCs w:val="28"/>
          <w:lang w:eastAsia="be-BY"/>
        </w:rPr>
        <w:t>－</w:t>
      </w:r>
      <w:r w:rsidRPr="00113267">
        <w:rPr>
          <w:rFonts w:ascii="Times New Roman" w:eastAsia="SimSun" w:hAnsi="Times New Roman" w:cs="Times New Roman"/>
          <w:sz w:val="28"/>
          <w:szCs w:val="28"/>
          <w:lang w:eastAsia="be-BY"/>
        </w:rPr>
        <w:t xml:space="preserve"> Минск : Академия МВД, 2021. </w:t>
      </w:r>
      <w:r w:rsidRPr="00113267">
        <w:rPr>
          <w:rFonts w:ascii="Times New Roman" w:eastAsia="SimSun" w:hAnsi="Times New Roman" w:cs="Times New Roman"/>
          <w:sz w:val="28"/>
          <w:szCs w:val="28"/>
          <w:lang w:eastAsia="be-BY"/>
        </w:rPr>
        <w:t>－</w:t>
      </w:r>
      <w:r w:rsidRPr="00113267">
        <w:rPr>
          <w:rFonts w:ascii="Times New Roman" w:eastAsia="SimSun" w:hAnsi="Times New Roman" w:cs="Times New Roman"/>
          <w:sz w:val="28"/>
          <w:szCs w:val="28"/>
          <w:lang w:eastAsia="be-BY"/>
        </w:rPr>
        <w:t xml:space="preserve"> 505 с.</w:t>
      </w:r>
    </w:p>
    <w:p w14:paraId="7D29BDB0" w14:textId="142FE297" w:rsidR="00113267" w:rsidRDefault="00113267" w:rsidP="0011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SimSun" w:hAnsi="Times New Roman" w:cs="Times New Roman"/>
          <w:sz w:val="28"/>
          <w:szCs w:val="28"/>
          <w:lang w:eastAsia="be-BY"/>
        </w:rPr>
        <w:t xml:space="preserve">      4. </w:t>
      </w:r>
      <w:r>
        <w:rPr>
          <w:rFonts w:ascii="Times New Roman" w:hAnsi="Times New Roman" w:cs="Times New Roman"/>
          <w:sz w:val="28"/>
          <w:szCs w:val="28"/>
          <w:lang w:val="be-BY" w:eastAsia="be-BY"/>
        </w:rPr>
        <w:t>История государства и права зарубежных стран : учебн</w:t>
      </w:r>
      <w:proofErr w:type="spellStart"/>
      <w:r>
        <w:rPr>
          <w:rFonts w:ascii="Times New Roman" w:hAnsi="Times New Roman" w:cs="Times New Roman"/>
          <w:sz w:val="28"/>
          <w:szCs w:val="28"/>
          <w:lang w:eastAsia="be-BY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  <w:lang w:eastAsia="be-BY"/>
        </w:rPr>
        <w:t xml:space="preserve"> пособие для студентов высших учебных заведений, обучающихся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be-BY"/>
        </w:rPr>
        <w:t>направленю</w:t>
      </w:r>
      <w:proofErr w:type="spellEnd"/>
      <w:r>
        <w:rPr>
          <w:rFonts w:ascii="Times New Roman" w:hAnsi="Times New Roman" w:cs="Times New Roman"/>
          <w:sz w:val="28"/>
          <w:szCs w:val="28"/>
          <w:lang w:eastAsia="be-BY"/>
        </w:rPr>
        <w:t xml:space="preserve"> подготовки «Юриспруденция» / И. В. Абдурахманова </w:t>
      </w:r>
      <w:r>
        <w:rPr>
          <w:rFonts w:ascii="Times New Roman" w:hAnsi="Times New Roman" w:cs="Times New Roman"/>
          <w:sz w:val="28"/>
          <w:szCs w:val="28"/>
          <w:lang w:val="be-BY" w:eastAsia="be-BY"/>
        </w:rPr>
        <w:t>[и др.] ; под ред. М. Б. Смоленского. – М. : КноРус, 20</w:t>
      </w:r>
      <w:r>
        <w:rPr>
          <w:rFonts w:ascii="Times New Roman" w:hAnsi="Times New Roman" w:cs="Times New Roman"/>
          <w:sz w:val="28"/>
          <w:szCs w:val="28"/>
          <w:lang w:eastAsia="be-BY"/>
        </w:rPr>
        <w:t>21</w:t>
      </w:r>
      <w:r>
        <w:rPr>
          <w:rFonts w:ascii="Times New Roman" w:hAnsi="Times New Roman" w:cs="Times New Roman"/>
          <w:sz w:val="28"/>
          <w:szCs w:val="28"/>
          <w:lang w:val="be-BY" w:eastAsia="be-BY"/>
        </w:rPr>
        <w:t>. – 381 с.</w:t>
      </w:r>
    </w:p>
    <w:p w14:paraId="0C148530" w14:textId="59B28704" w:rsidR="00113267" w:rsidRDefault="00113267" w:rsidP="0011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hAnsi="Times New Roman" w:cs="Times New Roman"/>
          <w:sz w:val="28"/>
          <w:szCs w:val="28"/>
          <w:lang w:val="be-BY" w:eastAsia="be-BY"/>
        </w:rPr>
        <w:t xml:space="preserve">5. </w:t>
      </w:r>
      <w:r w:rsidRPr="00113267">
        <w:rPr>
          <w:rFonts w:ascii="Times New Roman" w:hAnsi="Times New Roman" w:cs="Times New Roman"/>
          <w:sz w:val="28"/>
          <w:szCs w:val="28"/>
          <w:lang w:val="be-BY" w:eastAsia="be-BY"/>
        </w:rPr>
        <w:t>История государства и права Беларуси: учебное пособие для студентов специальности "Правоведение" / Г. К. Аргучинцев. - Минск : Амалфея, 201</w:t>
      </w:r>
      <w:r>
        <w:rPr>
          <w:rFonts w:ascii="Times New Roman" w:hAnsi="Times New Roman" w:cs="Times New Roman"/>
          <w:sz w:val="28"/>
          <w:szCs w:val="28"/>
          <w:lang w:val="be-BY" w:eastAsia="be-BY"/>
        </w:rPr>
        <w:t>9</w:t>
      </w:r>
      <w:r w:rsidRPr="00113267">
        <w:rPr>
          <w:rFonts w:ascii="Times New Roman" w:hAnsi="Times New Roman" w:cs="Times New Roman"/>
          <w:sz w:val="28"/>
          <w:szCs w:val="28"/>
          <w:lang w:val="be-BY" w:eastAsia="be-BY"/>
        </w:rPr>
        <w:t>. - 379 с.</w:t>
      </w:r>
    </w:p>
    <w:p w14:paraId="30F298F8" w14:textId="22F5952C" w:rsidR="00113267" w:rsidRDefault="00113267" w:rsidP="0011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hAnsi="Times New Roman" w:cs="Times New Roman"/>
          <w:sz w:val="28"/>
          <w:szCs w:val="28"/>
          <w:lang w:val="be-BY" w:eastAsia="be-BY"/>
        </w:rPr>
        <w:t xml:space="preserve">6. </w:t>
      </w:r>
      <w:r w:rsidR="00F32B60" w:rsidRPr="00F32B60">
        <w:rPr>
          <w:rFonts w:ascii="Times New Roman" w:hAnsi="Times New Roman" w:cs="Times New Roman"/>
          <w:sz w:val="28"/>
          <w:szCs w:val="28"/>
          <w:lang w:val="be-BY" w:eastAsia="be-BY"/>
        </w:rPr>
        <w:t>История государства и права Беларуси: курс лекций для студентов, обучающихся по специальности 1-24 01 02 Правоведение / Т. Н. Решецкая. - Горки : БГСХА, 2020. - 119 с.</w:t>
      </w:r>
    </w:p>
    <w:p w14:paraId="42688509" w14:textId="5CC3E93E" w:rsidR="00F32B60" w:rsidRDefault="00F32B60" w:rsidP="0011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 w:eastAsia="be-BY"/>
        </w:rPr>
      </w:pPr>
    </w:p>
    <w:p w14:paraId="62D7D7D2" w14:textId="0D7F8D80" w:rsidR="00F32B60" w:rsidRDefault="00F32B60" w:rsidP="0011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 w:eastAsia="be-BY"/>
        </w:rPr>
      </w:pPr>
    </w:p>
    <w:p w14:paraId="716424CA" w14:textId="3D5A066A" w:rsidR="00F32B60" w:rsidRPr="00F32B60" w:rsidRDefault="00F32B60" w:rsidP="00F32B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be-BY" w:eastAsia="be-BY"/>
        </w:rPr>
      </w:pPr>
      <w:r w:rsidRPr="00F32B60">
        <w:rPr>
          <w:rFonts w:ascii="Times New Roman" w:hAnsi="Times New Roman" w:cs="Times New Roman"/>
          <w:b/>
          <w:bCs/>
          <w:sz w:val="28"/>
          <w:szCs w:val="28"/>
          <w:lang w:val="be-BY" w:eastAsia="be-BY"/>
        </w:rPr>
        <w:t>Дополниельная</w:t>
      </w:r>
    </w:p>
    <w:p w14:paraId="3C7AD962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be-BY" w:eastAsia="be-BY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val="be-BY" w:eastAsia="be-BY"/>
        </w:rPr>
        <w:t>Аргучинцев, Г.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val="be-BY" w:eastAsia="be-BY"/>
        </w:rPr>
        <w:t>К. История государства и права зарубежных стран: в вопр. и ответах / Г.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val="be-BY" w:eastAsia="be-BY"/>
        </w:rPr>
        <w:t>К. Аргучинцев, Н.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val="be-BY" w:eastAsia="be-BY"/>
        </w:rPr>
        <w:t xml:space="preserve">И. Ильинский. – Минск: Амалфея, 2016. – 282 с. </w:t>
      </w:r>
    </w:p>
    <w:p w14:paraId="4FF25D17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be-BY" w:eastAsia="be-BY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Графский, В.Г. Всеобщая история права и государства: учебник / В. Г. Графский. – 3-е изд., доп. – М.: Норма: Инфра-М, 2017. – 815 с.</w:t>
      </w:r>
    </w:p>
    <w:p w14:paraId="7535AE90" w14:textId="77777777" w:rsidR="00F32B60" w:rsidRPr="00F32B60" w:rsidRDefault="00F32B60" w:rsidP="00F32B60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Chars="125" w:firstLine="35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shd w:val="clear" w:color="auto" w:fill="FFFFFF"/>
          <w:lang w:eastAsia="ru-RU"/>
        </w:rPr>
      </w:pPr>
      <w:r w:rsidRPr="00F32B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Ильинский, Н. И. История государства и права зарубежных стран / Н. И. Ильинский. – </w:t>
      </w:r>
      <w:r w:rsidRPr="00F32B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shd w:val="clear" w:color="auto" w:fill="FFFFFF"/>
          <w:lang w:eastAsia="ru-RU"/>
        </w:rPr>
        <w:t xml:space="preserve">Минск: </w:t>
      </w:r>
      <w:proofErr w:type="spellStart"/>
      <w:r w:rsidRPr="00F32B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shd w:val="clear" w:color="auto" w:fill="FFFFFF"/>
          <w:lang w:eastAsia="ru-RU"/>
        </w:rPr>
        <w:t>Харвест</w:t>
      </w:r>
      <w:proofErr w:type="spellEnd"/>
      <w:r w:rsidRPr="00F32B6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shd w:val="clear" w:color="auto" w:fill="FFFFFF"/>
          <w:lang w:eastAsia="ru-RU"/>
        </w:rPr>
        <w:t>, 2010. – 622 с.</w:t>
      </w:r>
    </w:p>
    <w:p w14:paraId="28BB6B0C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Ивашкевич, Е. Ф. История государства и права зарубежных стран в новейшее время: метод. рек. / Е. Ф. Ивашкевич. – Витебск: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Витеб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 гос. ун-т, 2018. – 51 с.</w:t>
      </w:r>
    </w:p>
    <w:p w14:paraId="44F54377" w14:textId="12A05B54" w:rsidR="00F32B60" w:rsidRPr="00F32B60" w:rsidRDefault="00F32B60" w:rsidP="00F32B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История государства и права зарубежных стран для специальностей</w:t>
      </w:r>
      <w:proofErr w:type="gram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1-24 01 01 Международное право, 1-24 01 02 Правоведение, 1-24 01 03 Экономическое право : учебно-методический комплекс по учебной дисциплине / сост. Е. Ф. Ивашкевич. – Витебск</w:t>
      </w:r>
      <w:proofErr w:type="gram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ВГУ имени П. М. Машерова, 2019. – 242 с.</w:t>
      </w:r>
    </w:p>
    <w:p w14:paraId="5568B23F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История государства и права зарубежных стран: Учебник / Н.В. Михайлова, А. Иванов, Г.Д.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Курскова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[и др</w:t>
      </w:r>
      <w:proofErr w:type="gram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.].; </w:t>
      </w:r>
      <w:proofErr w:type="gram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Под ред. Н.В. Михайловой. </w:t>
      </w:r>
      <w:r w:rsidRPr="00F32B60">
        <w:rPr>
          <w:rFonts w:ascii="Arial" w:eastAsia="SimSun" w:hAnsi="Arial" w:cs="Arial"/>
          <w:color w:val="000000"/>
          <w:sz w:val="28"/>
          <w:szCs w:val="28"/>
          <w:lang w:eastAsia="ru-RU"/>
        </w:rPr>
        <w:t>－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2-е изд.,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и доп. </w:t>
      </w:r>
      <w:r w:rsidRPr="00F32B60">
        <w:rPr>
          <w:rFonts w:ascii="Arial" w:eastAsia="SimSun" w:hAnsi="Arial" w:cs="Arial"/>
          <w:color w:val="000000"/>
          <w:sz w:val="28"/>
          <w:szCs w:val="28"/>
          <w:lang w:eastAsia="ru-RU"/>
        </w:rPr>
        <w:t>－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Юнити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Дана, 2020. </w:t>
      </w:r>
      <w:r w:rsidRPr="00F32B60">
        <w:rPr>
          <w:rFonts w:ascii="Arial" w:eastAsia="SimSun" w:hAnsi="Arial" w:cs="Arial"/>
          <w:color w:val="000000"/>
          <w:sz w:val="28"/>
          <w:szCs w:val="28"/>
          <w:lang w:eastAsia="ru-RU"/>
        </w:rPr>
        <w:t>－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601 с.</w:t>
      </w:r>
    </w:p>
    <w:p w14:paraId="2C8B116D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F32B60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История государства и права славянских народов: Учебное пособие / Авт.-сост. А. В. Кузнецов. – М: Новое знание, 2004. – 587 с.</w:t>
      </w:r>
    </w:p>
    <w:p w14:paraId="6E2843B5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История государства и права: Хронология: Учеб. пособие / Под ред. М.И.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Сеункова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 – М.: ИНФРА-М, 1996. – 160 с.</w:t>
      </w:r>
    </w:p>
    <w:p w14:paraId="19BA710A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Казаков, М. М. История государства и права зарубежных стран. Тесты</w:t>
      </w:r>
      <w:proofErr w:type="gram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практикум / М. М. Казаков. – Саратов: Вузовское образование, 2021. – 86 c. </w:t>
      </w:r>
    </w:p>
    <w:p w14:paraId="564F5C36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Попова, А. В. История государства и права зарубежных стран: учебник и практикум / А. В. Попова. – М.: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2019. – 421 с. </w:t>
      </w:r>
    </w:p>
    <w:p w14:paraId="3D916A0B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Правовые семьи современности: исторические корни, основные черты и некоторые правовые институты: учеб. Пособие / Г.Э.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Абыгезалова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А.С. Даниелян, Е.В. Епифанова [и др.];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КубГУ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32B60">
        <w:rPr>
          <w:rFonts w:ascii="Arial" w:eastAsia="SimSun" w:hAnsi="Arial" w:cs="Arial"/>
          <w:color w:val="000000"/>
          <w:sz w:val="28"/>
          <w:szCs w:val="28"/>
          <w:lang w:eastAsia="ru-RU"/>
        </w:rPr>
        <w:t>－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Изд. 2-е. </w:t>
      </w:r>
      <w:r w:rsidRPr="00F32B60">
        <w:rPr>
          <w:rFonts w:ascii="Arial" w:eastAsia="SimSun" w:hAnsi="Arial" w:cs="Arial"/>
          <w:color w:val="000000"/>
          <w:sz w:val="28"/>
          <w:szCs w:val="28"/>
          <w:lang w:eastAsia="ru-RU"/>
        </w:rPr>
        <w:t>－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М., Берлин: Директ Медиа, 2020. </w:t>
      </w:r>
      <w:r w:rsidRPr="00F32B60">
        <w:rPr>
          <w:rFonts w:ascii="Arial" w:eastAsia="SimSun" w:hAnsi="Arial" w:cs="Arial"/>
          <w:color w:val="000000"/>
          <w:sz w:val="28"/>
          <w:szCs w:val="28"/>
          <w:lang w:eastAsia="ru-RU"/>
        </w:rPr>
        <w:t>－</w:t>
      </w:r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292 с.</w:t>
      </w:r>
    </w:p>
    <w:p w14:paraId="7C7D6E15" w14:textId="77777777" w:rsidR="00F32B60" w:rsidRPr="00F32B60" w:rsidRDefault="00F32B60" w:rsidP="00F32B60">
      <w:pPr>
        <w:numPr>
          <w:ilvl w:val="0"/>
          <w:numId w:val="3"/>
        </w:numPr>
        <w:spacing w:after="0" w:line="240" w:lineRule="auto"/>
        <w:ind w:left="0" w:firstLineChars="125" w:firstLine="350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Суровень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Д. А. История государства и права зарубежных стран. Древний мир: Учебное пособие / Д. А.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Суровень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F32B60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2020. </w:t>
      </w:r>
    </w:p>
    <w:p w14:paraId="41B4DCEF" w14:textId="77777777" w:rsidR="00F32B60" w:rsidRPr="00F32B60" w:rsidRDefault="00F32B60" w:rsidP="00F32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be-BY"/>
        </w:rPr>
      </w:pPr>
    </w:p>
    <w:p w14:paraId="3212BD1C" w14:textId="455F0505" w:rsidR="00113267" w:rsidRPr="00113267" w:rsidRDefault="00113267" w:rsidP="00113267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val="be-BY" w:eastAsia="be-BY"/>
        </w:rPr>
      </w:pPr>
    </w:p>
    <w:p w14:paraId="1EAB09E9" w14:textId="4B0CDADC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A6242" w14:textId="13583AF9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B1064" w14:textId="01108D12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09C9D" w14:textId="79853243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62A0E" w14:textId="69E81C59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46431" w14:textId="3FD467D2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FA9B9" w14:textId="523EEE28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3471A" w14:textId="570B90BA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C1911" w14:textId="581A97C9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DE88B" w14:textId="550ECCE6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77A6F" w14:textId="6C80B6DC" w:rsidR="00113267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3FB27" w14:textId="77777777" w:rsidR="00113267" w:rsidRPr="00D32E96" w:rsidRDefault="00113267" w:rsidP="00D32E96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113267" w:rsidRPr="00D32E96" w:rsidSect="007247AE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858"/>
    <w:multiLevelType w:val="hybridMultilevel"/>
    <w:tmpl w:val="30F465F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E121A"/>
    <w:multiLevelType w:val="multilevel"/>
    <w:tmpl w:val="090E1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6053A4"/>
    <w:multiLevelType w:val="singleLevel"/>
    <w:tmpl w:val="2730CA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97"/>
    <w:rsid w:val="00113267"/>
    <w:rsid w:val="00135642"/>
    <w:rsid w:val="001509AC"/>
    <w:rsid w:val="001509CF"/>
    <w:rsid w:val="00282B64"/>
    <w:rsid w:val="00294896"/>
    <w:rsid w:val="002B2734"/>
    <w:rsid w:val="00395AC9"/>
    <w:rsid w:val="003A78E1"/>
    <w:rsid w:val="00445043"/>
    <w:rsid w:val="004C7252"/>
    <w:rsid w:val="00532C7E"/>
    <w:rsid w:val="0072019E"/>
    <w:rsid w:val="007247AE"/>
    <w:rsid w:val="007833A5"/>
    <w:rsid w:val="008216E7"/>
    <w:rsid w:val="0089571C"/>
    <w:rsid w:val="008A638B"/>
    <w:rsid w:val="008E6C1A"/>
    <w:rsid w:val="00A46CC7"/>
    <w:rsid w:val="00D26C82"/>
    <w:rsid w:val="00D32E96"/>
    <w:rsid w:val="00D50CC4"/>
    <w:rsid w:val="00EA0597"/>
    <w:rsid w:val="00EA333E"/>
    <w:rsid w:val="00EA5B6E"/>
    <w:rsid w:val="00F3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56F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17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User</cp:lastModifiedBy>
  <cp:revision>14</cp:revision>
  <dcterms:created xsi:type="dcterms:W3CDTF">2023-12-11T18:01:00Z</dcterms:created>
  <dcterms:modified xsi:type="dcterms:W3CDTF">2023-12-02T14:19:00Z</dcterms:modified>
</cp:coreProperties>
</file>