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FC4" w:rsidRPr="000A4FC4" w:rsidRDefault="000A4FC4" w:rsidP="000A4FC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A4FC4">
        <w:rPr>
          <w:rFonts w:ascii="Times New Roman" w:hAnsi="Times New Roman" w:cs="Times New Roman"/>
          <w:b/>
          <w:bCs/>
          <w:sz w:val="28"/>
          <w:szCs w:val="28"/>
        </w:rPr>
        <w:t>Используя ГОСТ 28390-89 и ГОСТ 28391-89 решите следующие задачи:</w:t>
      </w:r>
    </w:p>
    <w:p w:rsidR="000A4FC4" w:rsidRPr="000A4FC4" w:rsidRDefault="000A4FC4" w:rsidP="000A4FC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A4FC4" w:rsidRPr="000A4FC4" w:rsidRDefault="000A4FC4" w:rsidP="000A4FC4">
      <w:pPr>
        <w:numPr>
          <w:ilvl w:val="0"/>
          <w:numId w:val="7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A4FC4">
        <w:rPr>
          <w:rFonts w:ascii="Times New Roman" w:hAnsi="Times New Roman" w:cs="Times New Roman"/>
          <w:sz w:val="28"/>
          <w:szCs w:val="28"/>
        </w:rPr>
        <w:t>Определите сорт кружки фарфоровой емкостью 300 см³ с дефектами:</w:t>
      </w:r>
    </w:p>
    <w:p w:rsidR="000A4FC4" w:rsidRPr="000A4FC4" w:rsidRDefault="000A4FC4" w:rsidP="000A4FC4">
      <w:pPr>
        <w:numPr>
          <w:ilvl w:val="1"/>
          <w:numId w:val="7"/>
        </w:numPr>
        <w:tabs>
          <w:tab w:val="clear" w:pos="1440"/>
          <w:tab w:val="num" w:pos="900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8"/>
          <w:szCs w:val="28"/>
        </w:rPr>
      </w:pPr>
      <w:r w:rsidRPr="000A4FC4">
        <w:rPr>
          <w:rFonts w:ascii="Times New Roman" w:hAnsi="Times New Roman" w:cs="Times New Roman"/>
          <w:sz w:val="28"/>
          <w:szCs w:val="28"/>
        </w:rPr>
        <w:t>мушка на лицевой стороне диаметром 1 мм – 2 шт.;</w:t>
      </w:r>
    </w:p>
    <w:p w:rsidR="000A4FC4" w:rsidRPr="000A4FC4" w:rsidRDefault="000A4FC4" w:rsidP="000A4FC4">
      <w:pPr>
        <w:numPr>
          <w:ilvl w:val="1"/>
          <w:numId w:val="7"/>
        </w:numPr>
        <w:tabs>
          <w:tab w:val="clear" w:pos="1440"/>
          <w:tab w:val="num" w:pos="900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8"/>
          <w:szCs w:val="28"/>
        </w:rPr>
      </w:pPr>
      <w:r w:rsidRPr="000A4FC4">
        <w:rPr>
          <w:rFonts w:ascii="Times New Roman" w:hAnsi="Times New Roman" w:cs="Times New Roman"/>
          <w:sz w:val="28"/>
          <w:szCs w:val="28"/>
        </w:rPr>
        <w:t>деформация 1% от номинального диаметра;</w:t>
      </w:r>
    </w:p>
    <w:p w:rsidR="000A4FC4" w:rsidRPr="000A4FC4" w:rsidRDefault="000A4FC4" w:rsidP="000A4FC4">
      <w:pPr>
        <w:numPr>
          <w:ilvl w:val="1"/>
          <w:numId w:val="7"/>
        </w:numPr>
        <w:tabs>
          <w:tab w:val="clear" w:pos="1440"/>
          <w:tab w:val="num" w:pos="900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8"/>
          <w:szCs w:val="28"/>
        </w:rPr>
      </w:pPr>
      <w:r w:rsidRPr="000A4FC4">
        <w:rPr>
          <w:rFonts w:ascii="Times New Roman" w:hAnsi="Times New Roman" w:cs="Times New Roman"/>
          <w:sz w:val="28"/>
          <w:szCs w:val="28"/>
        </w:rPr>
        <w:t>матовость глазури малозаметная, не ухудшающая товарный вид.</w:t>
      </w:r>
    </w:p>
    <w:p w:rsidR="000A4FC4" w:rsidRPr="000A4FC4" w:rsidRDefault="000A4FC4" w:rsidP="000A4FC4">
      <w:pPr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0A4FC4" w:rsidRPr="000A4FC4" w:rsidRDefault="000A4FC4" w:rsidP="000A4FC4">
      <w:pPr>
        <w:numPr>
          <w:ilvl w:val="0"/>
          <w:numId w:val="7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A4FC4">
        <w:rPr>
          <w:rFonts w:ascii="Times New Roman" w:hAnsi="Times New Roman" w:cs="Times New Roman"/>
          <w:sz w:val="28"/>
          <w:szCs w:val="28"/>
        </w:rPr>
        <w:t>Определите сорт тарелки фарфоровой мелкой диаметром 175 см с дефектами:</w:t>
      </w:r>
    </w:p>
    <w:p w:rsidR="000A4FC4" w:rsidRPr="000A4FC4" w:rsidRDefault="000A4FC4" w:rsidP="000A4FC4">
      <w:pPr>
        <w:numPr>
          <w:ilvl w:val="1"/>
          <w:numId w:val="7"/>
        </w:numPr>
        <w:tabs>
          <w:tab w:val="clear" w:pos="1440"/>
          <w:tab w:val="num" w:pos="900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A4FC4">
        <w:rPr>
          <w:rFonts w:ascii="Times New Roman" w:hAnsi="Times New Roman" w:cs="Times New Roman"/>
          <w:sz w:val="28"/>
          <w:szCs w:val="28"/>
        </w:rPr>
        <w:t>выгорка</w:t>
      </w:r>
      <w:proofErr w:type="spellEnd"/>
      <w:r w:rsidRPr="000A4FC4">
        <w:rPr>
          <w:rFonts w:ascii="Times New Roman" w:hAnsi="Times New Roman" w:cs="Times New Roman"/>
          <w:sz w:val="28"/>
          <w:szCs w:val="28"/>
        </w:rPr>
        <w:t xml:space="preserve"> на лицевой стороне размером 1 мм – 3 шт.;</w:t>
      </w:r>
    </w:p>
    <w:p w:rsidR="000A4FC4" w:rsidRPr="000A4FC4" w:rsidRDefault="000A4FC4" w:rsidP="000A4FC4">
      <w:pPr>
        <w:numPr>
          <w:ilvl w:val="1"/>
          <w:numId w:val="7"/>
        </w:numPr>
        <w:tabs>
          <w:tab w:val="clear" w:pos="1440"/>
          <w:tab w:val="num" w:pos="900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8"/>
          <w:szCs w:val="28"/>
        </w:rPr>
      </w:pPr>
      <w:r w:rsidRPr="000A4FC4">
        <w:rPr>
          <w:rFonts w:ascii="Times New Roman" w:hAnsi="Times New Roman" w:cs="Times New Roman"/>
          <w:sz w:val="28"/>
          <w:szCs w:val="28"/>
        </w:rPr>
        <w:t>белизна фарфора 56%;</w:t>
      </w:r>
    </w:p>
    <w:p w:rsidR="000A4FC4" w:rsidRPr="000A4FC4" w:rsidRDefault="000A4FC4" w:rsidP="000A4FC4">
      <w:pPr>
        <w:numPr>
          <w:ilvl w:val="1"/>
          <w:numId w:val="7"/>
        </w:numPr>
        <w:tabs>
          <w:tab w:val="clear" w:pos="1440"/>
          <w:tab w:val="num" w:pos="900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A4FC4">
        <w:rPr>
          <w:rFonts w:ascii="Times New Roman" w:hAnsi="Times New Roman" w:cs="Times New Roman"/>
          <w:sz w:val="28"/>
          <w:szCs w:val="28"/>
        </w:rPr>
        <w:t>накол</w:t>
      </w:r>
      <w:proofErr w:type="spellEnd"/>
      <w:r w:rsidRPr="000A4FC4">
        <w:rPr>
          <w:rFonts w:ascii="Times New Roman" w:hAnsi="Times New Roman" w:cs="Times New Roman"/>
          <w:sz w:val="28"/>
          <w:szCs w:val="28"/>
        </w:rPr>
        <w:t xml:space="preserve"> мелкий рассредоточенный.</w:t>
      </w:r>
    </w:p>
    <w:p w:rsidR="000A4FC4" w:rsidRPr="000A4FC4" w:rsidRDefault="000A4FC4" w:rsidP="000A4FC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A4FC4" w:rsidRPr="000A4FC4" w:rsidRDefault="000A4FC4" w:rsidP="000A4FC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</w:p>
    <w:p w:rsidR="000A4FC4" w:rsidRPr="000A4FC4" w:rsidRDefault="000A4FC4" w:rsidP="000A4FC4">
      <w:pPr>
        <w:numPr>
          <w:ilvl w:val="0"/>
          <w:numId w:val="7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A4FC4">
        <w:rPr>
          <w:rFonts w:ascii="Times New Roman" w:hAnsi="Times New Roman" w:cs="Times New Roman"/>
          <w:sz w:val="28"/>
          <w:szCs w:val="28"/>
        </w:rPr>
        <w:t>Миска фаянсовая с цветной глазурью вместимостью 400 см³, замаркированная красным цветом, имеет дефекты:</w:t>
      </w:r>
    </w:p>
    <w:p w:rsidR="000A4FC4" w:rsidRPr="000A4FC4" w:rsidRDefault="000A4FC4" w:rsidP="000A4FC4">
      <w:pPr>
        <w:numPr>
          <w:ilvl w:val="2"/>
          <w:numId w:val="7"/>
        </w:numPr>
        <w:tabs>
          <w:tab w:val="clear" w:pos="237"/>
          <w:tab w:val="num" w:pos="900"/>
        </w:tabs>
        <w:spacing w:after="0" w:line="240" w:lineRule="auto"/>
        <w:ind w:left="900" w:hanging="360"/>
        <w:jc w:val="both"/>
        <w:rPr>
          <w:rFonts w:ascii="Times New Roman" w:hAnsi="Times New Roman" w:cs="Times New Roman"/>
          <w:sz w:val="28"/>
          <w:szCs w:val="28"/>
        </w:rPr>
      </w:pPr>
      <w:r w:rsidRPr="000A4FC4">
        <w:rPr>
          <w:rFonts w:ascii="Times New Roman" w:hAnsi="Times New Roman" w:cs="Times New Roman"/>
          <w:sz w:val="28"/>
          <w:szCs w:val="28"/>
        </w:rPr>
        <w:t>незначительное восстановление пигментов, не ухудшающее товарный вид;</w:t>
      </w:r>
    </w:p>
    <w:p w:rsidR="000A4FC4" w:rsidRPr="000A4FC4" w:rsidRDefault="000A4FC4" w:rsidP="000A4FC4">
      <w:pPr>
        <w:numPr>
          <w:ilvl w:val="2"/>
          <w:numId w:val="7"/>
        </w:numPr>
        <w:tabs>
          <w:tab w:val="clear" w:pos="237"/>
          <w:tab w:val="num" w:pos="900"/>
        </w:tabs>
        <w:spacing w:after="0" w:line="240" w:lineRule="auto"/>
        <w:ind w:left="900" w:hanging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A4FC4">
        <w:rPr>
          <w:rFonts w:ascii="Times New Roman" w:hAnsi="Times New Roman" w:cs="Times New Roman"/>
          <w:sz w:val="28"/>
          <w:szCs w:val="28"/>
        </w:rPr>
        <w:t>слипыш</w:t>
      </w:r>
      <w:proofErr w:type="spellEnd"/>
      <w:r w:rsidRPr="000A4FC4">
        <w:rPr>
          <w:rFonts w:ascii="Times New Roman" w:hAnsi="Times New Roman" w:cs="Times New Roman"/>
          <w:sz w:val="28"/>
          <w:szCs w:val="28"/>
        </w:rPr>
        <w:t xml:space="preserve"> площадью 20 мм² внутри;</w:t>
      </w:r>
    </w:p>
    <w:p w:rsidR="000A4FC4" w:rsidRPr="000A4FC4" w:rsidRDefault="000A4FC4" w:rsidP="000A4FC4">
      <w:pPr>
        <w:numPr>
          <w:ilvl w:val="2"/>
          <w:numId w:val="7"/>
        </w:numPr>
        <w:tabs>
          <w:tab w:val="clear" w:pos="237"/>
          <w:tab w:val="num" w:pos="900"/>
        </w:tabs>
        <w:spacing w:after="0" w:line="240" w:lineRule="auto"/>
        <w:ind w:left="900" w:hanging="360"/>
        <w:jc w:val="both"/>
        <w:rPr>
          <w:rFonts w:ascii="Times New Roman" w:hAnsi="Times New Roman" w:cs="Times New Roman"/>
          <w:sz w:val="28"/>
          <w:szCs w:val="28"/>
        </w:rPr>
      </w:pPr>
      <w:r w:rsidRPr="000A4FC4">
        <w:rPr>
          <w:rFonts w:ascii="Times New Roman" w:hAnsi="Times New Roman" w:cs="Times New Roman"/>
          <w:sz w:val="28"/>
          <w:szCs w:val="28"/>
        </w:rPr>
        <w:t xml:space="preserve">трещина односторонняя </w:t>
      </w:r>
      <w:proofErr w:type="spellStart"/>
      <w:r w:rsidRPr="000A4FC4">
        <w:rPr>
          <w:rFonts w:ascii="Times New Roman" w:hAnsi="Times New Roman" w:cs="Times New Roman"/>
          <w:sz w:val="28"/>
          <w:szCs w:val="28"/>
        </w:rPr>
        <w:t>незаглазурованная</w:t>
      </w:r>
      <w:proofErr w:type="spellEnd"/>
      <w:r w:rsidRPr="000A4FC4">
        <w:rPr>
          <w:rFonts w:ascii="Times New Roman" w:hAnsi="Times New Roman" w:cs="Times New Roman"/>
          <w:sz w:val="28"/>
          <w:szCs w:val="28"/>
        </w:rPr>
        <w:t xml:space="preserve"> длиной 10 мм на оборотной стороне.</w:t>
      </w:r>
    </w:p>
    <w:p w:rsidR="000A4FC4" w:rsidRPr="000A4FC4" w:rsidRDefault="000A4FC4" w:rsidP="000A4FC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A4FC4">
        <w:rPr>
          <w:rFonts w:ascii="Times New Roman" w:hAnsi="Times New Roman" w:cs="Times New Roman"/>
          <w:sz w:val="28"/>
          <w:szCs w:val="28"/>
        </w:rPr>
        <w:t>Проверьте соответствие сорта маркировке.</w:t>
      </w:r>
    </w:p>
    <w:p w:rsidR="000A4FC4" w:rsidRPr="000A4FC4" w:rsidRDefault="000A4FC4" w:rsidP="000A4FC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</w:p>
    <w:p w:rsidR="00BF0678" w:rsidRPr="000A4FC4" w:rsidRDefault="00BF0678" w:rsidP="000A4F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0092" w:rsidRPr="000A4FC4" w:rsidRDefault="00870092" w:rsidP="000A4F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0092" w:rsidRPr="00185EA9" w:rsidRDefault="00870092" w:rsidP="00185E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85EA9">
        <w:rPr>
          <w:rFonts w:ascii="Times New Roman" w:hAnsi="Times New Roman" w:cs="Times New Roman"/>
          <w:sz w:val="28"/>
        </w:rPr>
        <w:t xml:space="preserve">Формат выполнения задания – </w:t>
      </w:r>
      <w:r w:rsidRPr="00185EA9">
        <w:rPr>
          <w:rFonts w:ascii="Times New Roman" w:hAnsi="Times New Roman" w:cs="Times New Roman"/>
          <w:b/>
          <w:bCs/>
          <w:sz w:val="28"/>
        </w:rPr>
        <w:t xml:space="preserve">файл </w:t>
      </w:r>
      <w:r w:rsidRPr="00185EA9">
        <w:rPr>
          <w:rFonts w:ascii="Times New Roman" w:hAnsi="Times New Roman" w:cs="Times New Roman"/>
          <w:b/>
          <w:bCs/>
          <w:sz w:val="28"/>
          <w:lang w:val="en-US"/>
        </w:rPr>
        <w:t>word</w:t>
      </w:r>
    </w:p>
    <w:p w:rsidR="00870092" w:rsidRPr="00185EA9" w:rsidRDefault="00870092" w:rsidP="00185E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85EA9">
        <w:rPr>
          <w:rFonts w:ascii="Times New Roman" w:hAnsi="Times New Roman" w:cs="Times New Roman"/>
          <w:i/>
          <w:iCs/>
          <w:sz w:val="28"/>
        </w:rPr>
        <w:t xml:space="preserve">Методические рекомендации по решению задач </w:t>
      </w:r>
      <w:r w:rsidR="00185EA9">
        <w:rPr>
          <w:rFonts w:ascii="Times New Roman" w:hAnsi="Times New Roman" w:cs="Times New Roman"/>
          <w:sz w:val="28"/>
        </w:rPr>
        <w:t xml:space="preserve">изложены в вопросе 2 Модуля </w:t>
      </w:r>
      <w:r w:rsidR="000A4FC4">
        <w:rPr>
          <w:rFonts w:ascii="Times New Roman" w:hAnsi="Times New Roman" w:cs="Times New Roman"/>
          <w:sz w:val="28"/>
        </w:rPr>
        <w:t>9</w:t>
      </w:r>
      <w:bookmarkStart w:id="0" w:name="_GoBack"/>
      <w:bookmarkEnd w:id="0"/>
    </w:p>
    <w:sectPr w:rsidR="00870092" w:rsidRPr="00185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20755"/>
    <w:multiLevelType w:val="singleLevel"/>
    <w:tmpl w:val="8AB8170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35B082F"/>
    <w:multiLevelType w:val="hybridMultilevel"/>
    <w:tmpl w:val="28FA731E"/>
    <w:lvl w:ilvl="0" w:tplc="742087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DCA18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694D8B"/>
    <w:multiLevelType w:val="hybridMultilevel"/>
    <w:tmpl w:val="1556E3F0"/>
    <w:lvl w:ilvl="0" w:tplc="71C04D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171AAC"/>
    <w:multiLevelType w:val="hybridMultilevel"/>
    <w:tmpl w:val="47202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DCA18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EA68834">
      <w:start w:val="1"/>
      <w:numFmt w:val="bullet"/>
      <w:lvlText w:val=""/>
      <w:lvlJc w:val="left"/>
      <w:pPr>
        <w:tabs>
          <w:tab w:val="num" w:pos="237"/>
        </w:tabs>
        <w:ind w:left="293" w:firstLine="1687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B7E1DE6"/>
    <w:multiLevelType w:val="singleLevel"/>
    <w:tmpl w:val="8786BE1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EA747B4"/>
    <w:multiLevelType w:val="hybridMultilevel"/>
    <w:tmpl w:val="2E72261C"/>
    <w:lvl w:ilvl="0" w:tplc="C4DCA18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C14ECA"/>
    <w:multiLevelType w:val="hybridMultilevel"/>
    <w:tmpl w:val="FF005C5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1C04DF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E36"/>
    <w:rsid w:val="000814A7"/>
    <w:rsid w:val="000A4FC4"/>
    <w:rsid w:val="00112E36"/>
    <w:rsid w:val="00185EA9"/>
    <w:rsid w:val="001A3492"/>
    <w:rsid w:val="00637FB6"/>
    <w:rsid w:val="007676A0"/>
    <w:rsid w:val="00786FFC"/>
    <w:rsid w:val="00870092"/>
    <w:rsid w:val="00BF0678"/>
    <w:rsid w:val="00F3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3CCA8"/>
  <w15:docId w15:val="{AD6D1659-CF8E-42A8-838D-9F2F7D69F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93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Машенька</dc:creator>
  <cp:keywords/>
  <dc:description/>
  <cp:lastModifiedBy>Машенька</cp:lastModifiedBy>
  <cp:revision>4</cp:revision>
  <dcterms:created xsi:type="dcterms:W3CDTF">2019-01-19T13:39:00Z</dcterms:created>
  <dcterms:modified xsi:type="dcterms:W3CDTF">2019-01-19T13:40:00Z</dcterms:modified>
</cp:coreProperties>
</file>