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585767">
        <w:rPr>
          <w:rFonts w:ascii="Times New Roman" w:hAnsi="Times New Roman" w:cs="Times New Roman"/>
          <w:b/>
          <w:sz w:val="28"/>
          <w:szCs w:val="28"/>
        </w:rPr>
        <w:t>швейных изделий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585767">
        <w:rPr>
          <w:rFonts w:ascii="Times New Roman" w:hAnsi="Times New Roman" w:cs="Times New Roman"/>
          <w:b/>
          <w:sz w:val="28"/>
          <w:szCs w:val="28"/>
        </w:rPr>
        <w:t>швейных изделий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72"/>
        <w:gridCol w:w="1701"/>
        <w:gridCol w:w="1560"/>
        <w:gridCol w:w="1417"/>
        <w:gridCol w:w="1417"/>
        <w:gridCol w:w="1276"/>
        <w:gridCol w:w="4111"/>
        <w:gridCol w:w="1703"/>
      </w:tblGrid>
      <w:tr w:rsidR="00585767" w:rsidRPr="00585767" w:rsidTr="00585767">
        <w:trPr>
          <w:cantSplit/>
          <w:trHeight w:val="546"/>
        </w:trPr>
        <w:tc>
          <w:tcPr>
            <w:tcW w:w="675" w:type="dxa"/>
            <w:vMerge w:val="restart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обр.</w:t>
            </w:r>
          </w:p>
        </w:tc>
        <w:tc>
          <w:tcPr>
            <w:tcW w:w="1872" w:type="dxa"/>
            <w:vMerge w:val="restart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изделия, </w:t>
            </w:r>
          </w:p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половозрастное назначение</w:t>
            </w:r>
          </w:p>
        </w:tc>
        <w:tc>
          <w:tcPr>
            <w:tcW w:w="1701" w:type="dxa"/>
            <w:vMerge w:val="restart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Группа по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условиям </w:t>
            </w:r>
          </w:p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эксплуатации</w:t>
            </w:r>
          </w:p>
        </w:tc>
        <w:tc>
          <w:tcPr>
            <w:tcW w:w="1560" w:type="dxa"/>
            <w:vMerge w:val="restart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Материал</w:t>
            </w:r>
          </w:p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изготовления</w:t>
            </w:r>
          </w:p>
        </w:tc>
        <w:tc>
          <w:tcPr>
            <w:tcW w:w="1417" w:type="dxa"/>
            <w:vMerge w:val="restart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Размерные признаки</w:t>
            </w:r>
          </w:p>
        </w:tc>
        <w:tc>
          <w:tcPr>
            <w:tcW w:w="8507" w:type="dxa"/>
            <w:gridSpan w:val="4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pacing w:val="30"/>
                <w:szCs w:val="20"/>
                <w:lang w:eastAsia="ru-RU"/>
              </w:rPr>
              <w:t>Фасон</w:t>
            </w:r>
          </w:p>
        </w:tc>
      </w:tr>
      <w:tr w:rsidR="00585767" w:rsidRPr="00585767" w:rsidTr="00585767">
        <w:tc>
          <w:tcPr>
            <w:tcW w:w="675" w:type="dxa"/>
            <w:vMerge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85767" w:rsidRPr="00585767" w:rsidRDefault="00585767" w:rsidP="0058576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Силуэт</w:t>
            </w:r>
          </w:p>
        </w:tc>
        <w:tc>
          <w:tcPr>
            <w:tcW w:w="1276" w:type="dxa"/>
          </w:tcPr>
          <w:p w:rsidR="00585767" w:rsidRPr="00585767" w:rsidRDefault="00585767" w:rsidP="0058576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</w:t>
            </w:r>
          </w:p>
        </w:tc>
        <w:tc>
          <w:tcPr>
            <w:tcW w:w="4111" w:type="dxa"/>
          </w:tcPr>
          <w:p w:rsidR="00585767" w:rsidRPr="00585767" w:rsidRDefault="00585767" w:rsidP="0058576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Покрой</w:t>
            </w:r>
          </w:p>
        </w:tc>
        <w:tc>
          <w:tcPr>
            <w:tcW w:w="1701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Отделка</w:t>
            </w:r>
          </w:p>
        </w:tc>
      </w:tr>
      <w:tr w:rsidR="00585767" w:rsidRPr="00585767" w:rsidTr="00585767">
        <w:tc>
          <w:tcPr>
            <w:tcW w:w="675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72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857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4111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585767" w:rsidRPr="00585767" w:rsidTr="00585767">
        <w:tc>
          <w:tcPr>
            <w:tcW w:w="675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72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Блузка женская</w:t>
            </w:r>
          </w:p>
        </w:tc>
        <w:tc>
          <w:tcPr>
            <w:tcW w:w="1701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Легкое платье</w:t>
            </w:r>
          </w:p>
        </w:tc>
        <w:tc>
          <w:tcPr>
            <w:tcW w:w="1560" w:type="dxa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100% </w:t>
            </w:r>
          </w:p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полиэстр</w:t>
            </w:r>
            <w:proofErr w:type="spellEnd"/>
          </w:p>
        </w:tc>
        <w:tc>
          <w:tcPr>
            <w:tcW w:w="1417" w:type="dxa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 164</w:t>
            </w:r>
          </w:p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92</w:t>
            </w:r>
          </w:p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Полнота 100</w:t>
            </w:r>
          </w:p>
        </w:tc>
        <w:tc>
          <w:tcPr>
            <w:tcW w:w="1417" w:type="dxa"/>
          </w:tcPr>
          <w:p w:rsidR="00585767" w:rsidRP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Полуприлегающий</w:t>
            </w:r>
          </w:p>
        </w:tc>
        <w:tc>
          <w:tcPr>
            <w:tcW w:w="1276" w:type="dxa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Фантази</w:t>
            </w:r>
            <w:proofErr w:type="spellEnd"/>
          </w:p>
        </w:tc>
        <w:tc>
          <w:tcPr>
            <w:tcW w:w="4111" w:type="dxa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Рукава длинные втачные с манжетами, воротник отложной. Застежка центральная на пуговицах, спинка с кокеткой</w:t>
            </w:r>
          </w:p>
        </w:tc>
        <w:tc>
          <w:tcPr>
            <w:tcW w:w="1701" w:type="dxa"/>
          </w:tcPr>
          <w:p w:rsidR="00585767" w:rsidRDefault="00585767" w:rsidP="0058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Рюши</w:t>
            </w:r>
          </w:p>
        </w:tc>
      </w:tr>
    </w:tbl>
    <w:p w:rsidR="00FF7067" w:rsidRDefault="00FF7067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767" w:rsidRDefault="00585767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FF7067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 образец характеристики</w:t>
      </w:r>
      <w:r w:rsidR="005C5B42">
        <w:rPr>
          <w:rFonts w:ascii="Times New Roman" w:hAnsi="Times New Roman" w:cs="Times New Roman"/>
          <w:bCs/>
          <w:sz w:val="28"/>
          <w:szCs w:val="28"/>
        </w:rPr>
        <w:t xml:space="preserve"> изделия</w:t>
      </w:r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21307"/>
    <w:rsid w:val="000814A7"/>
    <w:rsid w:val="00112E36"/>
    <w:rsid w:val="00121122"/>
    <w:rsid w:val="00585767"/>
    <w:rsid w:val="005C5B42"/>
    <w:rsid w:val="00637FB6"/>
    <w:rsid w:val="0080476B"/>
    <w:rsid w:val="00870092"/>
    <w:rsid w:val="00A814B3"/>
    <w:rsid w:val="00F33A43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1ED9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2019-01-20T10:09:00Z</dcterms:created>
  <dcterms:modified xsi:type="dcterms:W3CDTF">2019-01-20T10:16:00Z</dcterms:modified>
</cp:coreProperties>
</file>